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Pr="00924EB9" w:rsidRDefault="00B27C53" w:rsidP="00C922F4">
      <w:pPr>
        <w:contextualSpacing/>
        <w:jc w:val="center"/>
        <w:rPr>
          <w:b/>
        </w:rPr>
      </w:pPr>
      <w:r w:rsidRPr="00924EB9">
        <w:rPr>
          <w:b/>
        </w:rPr>
        <w:t xml:space="preserve">БИЛЕТ </w:t>
      </w:r>
    </w:p>
    <w:p w:rsidR="00F97C41" w:rsidRPr="00924EB9" w:rsidRDefault="00F97C41" w:rsidP="00C922F4">
      <w:pPr>
        <w:contextualSpacing/>
        <w:jc w:val="center"/>
        <w:rPr>
          <w:b/>
        </w:rPr>
      </w:pPr>
      <w:r w:rsidRPr="00924EB9">
        <w:rPr>
          <w:b/>
        </w:rPr>
        <w:t>«</w:t>
      </w:r>
      <w:r w:rsidR="00247B14" w:rsidRPr="00924EB9">
        <w:rPr>
          <w:b/>
        </w:rPr>
        <w:t>Монтажник электрических подъемников</w:t>
      </w:r>
      <w:r w:rsidRPr="00924EB9">
        <w:rPr>
          <w:b/>
        </w:rPr>
        <w:t>»</w:t>
      </w:r>
    </w:p>
    <w:p w:rsidR="00B27C53" w:rsidRPr="00924EB9" w:rsidRDefault="00F97C41" w:rsidP="00C922F4">
      <w:pPr>
        <w:contextualSpacing/>
        <w:jc w:val="center"/>
        <w:rPr>
          <w:b/>
        </w:rPr>
      </w:pPr>
      <w:r w:rsidRPr="00924EB9">
        <w:rPr>
          <w:b/>
        </w:rPr>
        <w:t xml:space="preserve"> </w:t>
      </w:r>
      <w:r w:rsidR="00220E8F" w:rsidRPr="00924EB9">
        <w:rPr>
          <w:b/>
        </w:rPr>
        <w:t>(</w:t>
      </w:r>
      <w:r w:rsidR="00AF1757" w:rsidRPr="00924EB9">
        <w:rPr>
          <w:b/>
        </w:rPr>
        <w:t>3</w:t>
      </w:r>
      <w:r w:rsidR="00B27C53" w:rsidRPr="00924EB9">
        <w:rPr>
          <w:b/>
        </w:rPr>
        <w:t xml:space="preserve"> уровень квалификации)</w:t>
      </w:r>
    </w:p>
    <w:p w:rsidR="00B27C53" w:rsidRPr="00924EB9" w:rsidRDefault="00B27C53" w:rsidP="00C922F4">
      <w:pPr>
        <w:contextualSpacing/>
        <w:jc w:val="center"/>
        <w:rPr>
          <w:b/>
        </w:rPr>
      </w:pPr>
    </w:p>
    <w:p w:rsidR="00B27C53" w:rsidRPr="00924EB9" w:rsidRDefault="00B27C53" w:rsidP="00C922F4">
      <w:pPr>
        <w:contextualSpacing/>
        <w:jc w:val="center"/>
        <w:rPr>
          <w:b/>
          <w:u w:val="single"/>
          <w:lang w:val="x-none"/>
        </w:rPr>
      </w:pPr>
      <w:r w:rsidRPr="00924EB9">
        <w:rPr>
          <w:b/>
          <w:u w:val="single"/>
        </w:rPr>
        <w:t>Вопрос №</w:t>
      </w:r>
      <w:r w:rsidR="00F302AA" w:rsidRPr="00924EB9">
        <w:rPr>
          <w:b/>
          <w:u w:val="single"/>
        </w:rPr>
        <w:t xml:space="preserve"> </w:t>
      </w:r>
      <w:r w:rsidRPr="00924EB9">
        <w:rPr>
          <w:b/>
          <w:u w:val="single"/>
          <w:lang w:val="x-none"/>
        </w:rPr>
        <w:t>1</w:t>
      </w:r>
    </w:p>
    <w:p w:rsidR="00EA6496" w:rsidRPr="00924EB9" w:rsidRDefault="00EA6496" w:rsidP="00C922F4">
      <w:pPr>
        <w:contextualSpacing/>
        <w:jc w:val="center"/>
        <w:rPr>
          <w:b/>
          <w:u w:val="single"/>
          <w:lang w:val="x-none"/>
        </w:rPr>
      </w:pPr>
    </w:p>
    <w:p w:rsidR="00282EE5" w:rsidRPr="00924EB9" w:rsidRDefault="00247B14" w:rsidP="00247B14">
      <w:pPr>
        <w:contextualSpacing/>
      </w:pPr>
      <w:r w:rsidRPr="00924EB9">
        <w:t>Электрический тормоз всех приводов (кроме гидравлического) должен удерживать грузонесущее устройство с каким грузом</w:t>
      </w:r>
      <w:r w:rsidR="007E78E2" w:rsidRPr="00924EB9">
        <w:t>?</w:t>
      </w:r>
    </w:p>
    <w:p w:rsidR="00B27C53" w:rsidRPr="00924EB9" w:rsidRDefault="00B27C53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Варианты ответов:</w:t>
      </w:r>
    </w:p>
    <w:p w:rsidR="007F2341" w:rsidRPr="00924EB9" w:rsidRDefault="007F2341" w:rsidP="00C922F4">
      <w:pPr>
        <w:contextualSpacing/>
        <w:jc w:val="center"/>
        <w:rPr>
          <w:b/>
          <w:u w:val="single"/>
        </w:rPr>
      </w:pPr>
    </w:p>
    <w:p w:rsidR="00247B14" w:rsidRPr="00924EB9" w:rsidRDefault="00247B14" w:rsidP="00247B14">
      <w:pPr>
        <w:pStyle w:val="TableParagraph"/>
        <w:tabs>
          <w:tab w:val="left" w:pos="254"/>
        </w:tabs>
        <w:spacing w:line="230" w:lineRule="auto"/>
        <w:ind w:left="0" w:right="1164"/>
        <w:rPr>
          <w:sz w:val="24"/>
          <w:szCs w:val="24"/>
          <w:lang w:eastAsia="en-US" w:bidi="ar-SA"/>
        </w:rPr>
      </w:pPr>
      <w:r w:rsidRPr="00924EB9">
        <w:rPr>
          <w:sz w:val="24"/>
          <w:szCs w:val="24"/>
          <w:lang w:eastAsia="en-US" w:bidi="ar-SA"/>
        </w:rPr>
        <w:t xml:space="preserve">- </w:t>
      </w:r>
      <w:r w:rsidRPr="00924EB9">
        <w:rPr>
          <w:sz w:val="24"/>
          <w:szCs w:val="24"/>
          <w:lang w:eastAsia="en-US" w:bidi="ar-SA"/>
        </w:rPr>
        <w:t>равным 100% номинальной; грузоподъемности;</w:t>
      </w:r>
    </w:p>
    <w:p w:rsidR="00247B14" w:rsidRPr="00924EB9" w:rsidRDefault="00247B14" w:rsidP="00247B14">
      <w:pPr>
        <w:pStyle w:val="TableParagraph"/>
        <w:tabs>
          <w:tab w:val="left" w:pos="254"/>
        </w:tabs>
        <w:spacing w:line="230" w:lineRule="auto"/>
        <w:ind w:left="0" w:right="1164"/>
        <w:rPr>
          <w:sz w:val="24"/>
          <w:szCs w:val="24"/>
          <w:lang w:eastAsia="en-US" w:bidi="ar-SA"/>
        </w:rPr>
      </w:pPr>
      <w:r w:rsidRPr="00924EB9">
        <w:rPr>
          <w:sz w:val="24"/>
          <w:szCs w:val="24"/>
          <w:lang w:eastAsia="en-US" w:bidi="ar-SA"/>
        </w:rPr>
        <w:t xml:space="preserve">- </w:t>
      </w:r>
      <w:r w:rsidRPr="00924EB9">
        <w:rPr>
          <w:sz w:val="24"/>
          <w:szCs w:val="24"/>
          <w:lang w:eastAsia="en-US" w:bidi="ar-SA"/>
        </w:rPr>
        <w:t>равным 110% номинальной; грузоподъемности;</w:t>
      </w:r>
    </w:p>
    <w:p w:rsidR="00247B14" w:rsidRPr="00924EB9" w:rsidRDefault="00247B14" w:rsidP="00247B14">
      <w:pPr>
        <w:pStyle w:val="TableParagraph"/>
        <w:tabs>
          <w:tab w:val="left" w:pos="254"/>
        </w:tabs>
        <w:spacing w:before="5" w:line="230" w:lineRule="auto"/>
        <w:ind w:left="0" w:right="1164"/>
        <w:rPr>
          <w:sz w:val="24"/>
          <w:szCs w:val="24"/>
          <w:lang w:eastAsia="en-US" w:bidi="ar-SA"/>
        </w:rPr>
      </w:pPr>
      <w:r w:rsidRPr="00924EB9">
        <w:rPr>
          <w:sz w:val="24"/>
          <w:szCs w:val="24"/>
          <w:lang w:eastAsia="en-US" w:bidi="ar-SA"/>
        </w:rPr>
        <w:t xml:space="preserve">- </w:t>
      </w:r>
      <w:r w:rsidRPr="00924EB9">
        <w:rPr>
          <w:sz w:val="24"/>
          <w:szCs w:val="24"/>
          <w:lang w:eastAsia="en-US" w:bidi="ar-SA"/>
        </w:rPr>
        <w:t>равным 115% номинальной; грузоподъемности;</w:t>
      </w:r>
    </w:p>
    <w:p w:rsidR="00247B14" w:rsidRPr="00924EB9" w:rsidRDefault="00247B14" w:rsidP="00247B14">
      <w:pPr>
        <w:pStyle w:val="TableParagraph"/>
        <w:tabs>
          <w:tab w:val="left" w:pos="254"/>
        </w:tabs>
        <w:spacing w:before="5" w:line="230" w:lineRule="auto"/>
        <w:ind w:left="0" w:right="1164"/>
        <w:rPr>
          <w:sz w:val="24"/>
          <w:szCs w:val="24"/>
        </w:rPr>
      </w:pPr>
      <w:r w:rsidRPr="00924EB9">
        <w:rPr>
          <w:sz w:val="24"/>
          <w:szCs w:val="24"/>
        </w:rPr>
        <w:t xml:space="preserve">- </w:t>
      </w:r>
      <w:r w:rsidRPr="00924EB9">
        <w:rPr>
          <w:sz w:val="24"/>
          <w:szCs w:val="24"/>
        </w:rPr>
        <w:t>равным 125% номинальной грузоподъемности.</w:t>
      </w:r>
    </w:p>
    <w:p w:rsidR="00AE68B9" w:rsidRPr="00924EB9" w:rsidRDefault="00AE68B9" w:rsidP="00247B14">
      <w:pPr>
        <w:pStyle w:val="TableParagraph"/>
        <w:tabs>
          <w:tab w:val="left" w:pos="254"/>
        </w:tabs>
        <w:spacing w:before="5" w:line="230" w:lineRule="auto"/>
        <w:ind w:left="0" w:right="1164"/>
        <w:rPr>
          <w:sz w:val="24"/>
          <w:szCs w:val="24"/>
          <w:lang w:eastAsia="en-US" w:bidi="ar-SA"/>
        </w:rPr>
      </w:pPr>
    </w:p>
    <w:p w:rsidR="000D762B" w:rsidRPr="00924EB9" w:rsidRDefault="000D762B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Вопрос №</w:t>
      </w:r>
      <w:r w:rsidR="00F302AA" w:rsidRPr="00924EB9">
        <w:rPr>
          <w:b/>
          <w:u w:val="single"/>
        </w:rPr>
        <w:t xml:space="preserve"> </w:t>
      </w:r>
      <w:r w:rsidRPr="00924EB9">
        <w:rPr>
          <w:b/>
          <w:u w:val="single"/>
        </w:rPr>
        <w:t>2</w:t>
      </w:r>
    </w:p>
    <w:p w:rsidR="00C922F4" w:rsidRPr="00924EB9" w:rsidRDefault="00C922F4" w:rsidP="00C922F4">
      <w:pPr>
        <w:contextualSpacing/>
        <w:jc w:val="center"/>
        <w:rPr>
          <w:b/>
          <w:u w:val="single"/>
        </w:rPr>
      </w:pPr>
    </w:p>
    <w:p w:rsidR="00C922F4" w:rsidRPr="00924EB9" w:rsidRDefault="00AE68B9" w:rsidP="00AE68B9">
      <w:pPr>
        <w:tabs>
          <w:tab w:val="left" w:pos="836"/>
        </w:tabs>
      </w:pPr>
      <w:r w:rsidRPr="00924EB9">
        <w:t>Устройством безопасности платформы с гидравлическим приводом является:</w:t>
      </w:r>
    </w:p>
    <w:p w:rsidR="000D762B" w:rsidRPr="00924EB9" w:rsidRDefault="000D762B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Варианты ответов:</w:t>
      </w:r>
    </w:p>
    <w:p w:rsidR="007F2341" w:rsidRPr="00924EB9" w:rsidRDefault="007F2341" w:rsidP="00C922F4">
      <w:pPr>
        <w:contextualSpacing/>
        <w:jc w:val="center"/>
        <w:rPr>
          <w:b/>
          <w:u w:val="single"/>
        </w:rPr>
      </w:pPr>
    </w:p>
    <w:p w:rsidR="00AE68B9" w:rsidRPr="00924EB9" w:rsidRDefault="00AE68B9" w:rsidP="00AE68B9">
      <w:pPr>
        <w:widowControl w:val="0"/>
        <w:tabs>
          <w:tab w:val="left" w:pos="836"/>
        </w:tabs>
      </w:pPr>
      <w:r w:rsidRPr="00924EB9">
        <w:t>- запорный клапан;</w:t>
      </w:r>
    </w:p>
    <w:p w:rsidR="00AE68B9" w:rsidRPr="00924EB9" w:rsidRDefault="00AE68B9" w:rsidP="00AE68B9">
      <w:pPr>
        <w:widowControl w:val="0"/>
        <w:tabs>
          <w:tab w:val="left" w:pos="836"/>
        </w:tabs>
      </w:pPr>
      <w:r w:rsidRPr="00924EB9">
        <w:t>- обратный клапан;</w:t>
      </w:r>
    </w:p>
    <w:p w:rsidR="00AE68B9" w:rsidRPr="00924EB9" w:rsidRDefault="00AE68B9" w:rsidP="00AE68B9">
      <w:pPr>
        <w:widowControl w:val="0"/>
        <w:tabs>
          <w:tab w:val="left" w:pos="836"/>
        </w:tabs>
      </w:pPr>
      <w:r w:rsidRPr="00924EB9">
        <w:t>-</w:t>
      </w:r>
      <w:r w:rsidRPr="00924EB9">
        <w:t xml:space="preserve"> разрывной клапан;</w:t>
      </w:r>
    </w:p>
    <w:p w:rsidR="00AE68B9" w:rsidRPr="00924EB9" w:rsidRDefault="00AE68B9" w:rsidP="00AE68B9">
      <w:pPr>
        <w:pStyle w:val="a3"/>
        <w:ind w:left="0"/>
        <w:rPr>
          <w:b/>
          <w:u w:val="single"/>
        </w:rPr>
      </w:pPr>
      <w:r w:rsidRPr="00924EB9">
        <w:t>- предохранительный клапан.</w:t>
      </w:r>
    </w:p>
    <w:p w:rsidR="000D762B" w:rsidRPr="00924EB9" w:rsidRDefault="000D762B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Вопрос №</w:t>
      </w:r>
      <w:r w:rsidR="00F302AA" w:rsidRPr="00924EB9">
        <w:rPr>
          <w:b/>
          <w:u w:val="single"/>
        </w:rPr>
        <w:t xml:space="preserve"> </w:t>
      </w:r>
      <w:r w:rsidRPr="00924EB9">
        <w:rPr>
          <w:b/>
          <w:u w:val="single"/>
        </w:rPr>
        <w:t>3</w:t>
      </w:r>
    </w:p>
    <w:p w:rsidR="00C922F4" w:rsidRPr="00924EB9" w:rsidRDefault="00C922F4" w:rsidP="00C922F4">
      <w:pPr>
        <w:contextualSpacing/>
        <w:jc w:val="center"/>
        <w:rPr>
          <w:b/>
          <w:u w:val="single"/>
        </w:rPr>
      </w:pPr>
    </w:p>
    <w:p w:rsidR="00C51EE7" w:rsidRPr="00924EB9" w:rsidRDefault="00C51EE7" w:rsidP="00C51EE7">
      <w:pPr>
        <w:pStyle w:val="TableParagraph"/>
        <w:spacing w:line="237" w:lineRule="auto"/>
        <w:ind w:left="50" w:right="23"/>
        <w:rPr>
          <w:sz w:val="24"/>
        </w:rPr>
      </w:pPr>
      <w:r w:rsidRPr="00924EB9">
        <w:rPr>
          <w:sz w:val="24"/>
        </w:rPr>
        <w:t>На рисунке цифрой 5 обозначено:</w:t>
      </w:r>
    </w:p>
    <w:p w:rsidR="00C51EE7" w:rsidRPr="00924EB9" w:rsidRDefault="00C51EE7" w:rsidP="00C51EE7">
      <w:pPr>
        <w:pStyle w:val="TableParagraph"/>
        <w:spacing w:before="3"/>
        <w:ind w:left="50" w:right="23"/>
        <w:rPr>
          <w:b/>
          <w:sz w:val="4"/>
        </w:rPr>
      </w:pPr>
    </w:p>
    <w:p w:rsidR="00C51EE7" w:rsidRPr="00924EB9" w:rsidRDefault="00C51EE7" w:rsidP="00C51EE7">
      <w:pPr>
        <w:pStyle w:val="TableParagraph"/>
        <w:ind w:left="50" w:right="23"/>
        <w:rPr>
          <w:sz w:val="20"/>
        </w:rPr>
      </w:pPr>
      <w:r w:rsidRPr="00924EB9">
        <w:rPr>
          <w:noProof/>
          <w:sz w:val="20"/>
          <w:lang w:bidi="ar-SA"/>
        </w:rPr>
        <w:drawing>
          <wp:inline distT="0" distB="0" distL="0" distR="0" wp14:anchorId="616101A5" wp14:editId="6188F413">
            <wp:extent cx="1863061" cy="2568035"/>
            <wp:effectExtent l="0" t="0" r="0" b="0"/>
            <wp:docPr id="10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061" cy="256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62B" w:rsidRPr="00924EB9" w:rsidRDefault="000D762B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Варианты ответов:</w:t>
      </w:r>
    </w:p>
    <w:p w:rsidR="00C51EE7" w:rsidRPr="00924EB9" w:rsidRDefault="00C51EE7" w:rsidP="00C51EE7">
      <w:pPr>
        <w:pStyle w:val="TableParagraph"/>
        <w:spacing w:line="259" w:lineRule="exact"/>
        <w:ind w:left="0" w:right="23"/>
        <w:rPr>
          <w:b/>
          <w:sz w:val="24"/>
          <w:szCs w:val="24"/>
          <w:u w:val="single"/>
          <w:lang w:bidi="ar-SA"/>
        </w:rPr>
      </w:pPr>
    </w:p>
    <w:p w:rsidR="00C51EE7" w:rsidRPr="00924EB9" w:rsidRDefault="00C51EE7" w:rsidP="00C51EE7">
      <w:pPr>
        <w:pStyle w:val="TableParagraph"/>
        <w:spacing w:line="259" w:lineRule="exact"/>
        <w:ind w:left="0" w:right="23"/>
        <w:rPr>
          <w:sz w:val="24"/>
        </w:rPr>
      </w:pPr>
      <w:r w:rsidRPr="00924EB9">
        <w:rPr>
          <w:sz w:val="24"/>
        </w:rPr>
        <w:t>-</w:t>
      </w:r>
      <w:r w:rsidRPr="00924EB9">
        <w:rPr>
          <w:sz w:val="24"/>
        </w:rPr>
        <w:t xml:space="preserve"> ограждение;</w:t>
      </w:r>
    </w:p>
    <w:p w:rsidR="00C51EE7" w:rsidRPr="00924EB9" w:rsidRDefault="00C51EE7" w:rsidP="00C51EE7">
      <w:pPr>
        <w:pStyle w:val="TableParagraph"/>
        <w:tabs>
          <w:tab w:val="left" w:pos="256"/>
        </w:tabs>
        <w:spacing w:line="275" w:lineRule="exact"/>
        <w:ind w:left="0" w:right="23"/>
        <w:rPr>
          <w:sz w:val="24"/>
        </w:rPr>
      </w:pPr>
      <w:r w:rsidRPr="00924EB9">
        <w:rPr>
          <w:sz w:val="24"/>
        </w:rPr>
        <w:t xml:space="preserve">- </w:t>
      </w:r>
      <w:r w:rsidRPr="00924EB9">
        <w:rPr>
          <w:sz w:val="24"/>
        </w:rPr>
        <w:t>калитка;</w:t>
      </w:r>
    </w:p>
    <w:p w:rsidR="00C51EE7" w:rsidRPr="00924EB9" w:rsidRDefault="00C51EE7" w:rsidP="00C51EE7">
      <w:pPr>
        <w:pStyle w:val="TableParagraph"/>
        <w:tabs>
          <w:tab w:val="left" w:pos="256"/>
        </w:tabs>
        <w:spacing w:before="2" w:line="275" w:lineRule="exact"/>
        <w:ind w:left="0" w:right="23"/>
        <w:rPr>
          <w:sz w:val="24"/>
        </w:rPr>
      </w:pPr>
      <w:r w:rsidRPr="00924EB9">
        <w:rPr>
          <w:sz w:val="24"/>
        </w:rPr>
        <w:t xml:space="preserve">- </w:t>
      </w:r>
      <w:r w:rsidRPr="00924EB9">
        <w:rPr>
          <w:sz w:val="24"/>
        </w:rPr>
        <w:t>пандус;</w:t>
      </w:r>
    </w:p>
    <w:p w:rsidR="00C51EE7" w:rsidRPr="00924EB9" w:rsidRDefault="00C51EE7" w:rsidP="00C51EE7">
      <w:pPr>
        <w:contextualSpacing/>
      </w:pPr>
      <w:r w:rsidRPr="00924EB9">
        <w:t xml:space="preserve">- </w:t>
      </w:r>
      <w:r w:rsidRPr="00924EB9">
        <w:t>трап.</w:t>
      </w:r>
    </w:p>
    <w:p w:rsidR="002A6DD1" w:rsidRPr="00924EB9" w:rsidRDefault="002A6DD1" w:rsidP="00C51EE7">
      <w:pPr>
        <w:contextualSpacing/>
      </w:pPr>
    </w:p>
    <w:p w:rsidR="002A6DD1" w:rsidRPr="00924EB9" w:rsidRDefault="002A6DD1" w:rsidP="00C51EE7">
      <w:pPr>
        <w:contextualSpacing/>
      </w:pPr>
    </w:p>
    <w:p w:rsidR="002A6DD1" w:rsidRPr="00924EB9" w:rsidRDefault="002A6DD1" w:rsidP="00C51EE7">
      <w:pPr>
        <w:contextualSpacing/>
      </w:pPr>
    </w:p>
    <w:p w:rsidR="002A6DD1" w:rsidRPr="00924EB9" w:rsidRDefault="002A6DD1" w:rsidP="00C51EE7">
      <w:pPr>
        <w:contextualSpacing/>
      </w:pPr>
    </w:p>
    <w:p w:rsidR="002A6DD1" w:rsidRPr="00924EB9" w:rsidRDefault="002A6DD1" w:rsidP="00C51EE7">
      <w:pPr>
        <w:contextualSpacing/>
      </w:pPr>
    </w:p>
    <w:p w:rsidR="002A6DD1" w:rsidRPr="00924EB9" w:rsidRDefault="002A6DD1" w:rsidP="00C51EE7">
      <w:pPr>
        <w:contextualSpacing/>
      </w:pPr>
    </w:p>
    <w:p w:rsidR="002A6DD1" w:rsidRPr="00924EB9" w:rsidRDefault="002A6DD1" w:rsidP="00C51EE7">
      <w:pPr>
        <w:contextualSpacing/>
      </w:pPr>
    </w:p>
    <w:p w:rsidR="002A6DD1" w:rsidRPr="00924EB9" w:rsidRDefault="002A6DD1" w:rsidP="00C51EE7">
      <w:pPr>
        <w:contextualSpacing/>
      </w:pPr>
    </w:p>
    <w:p w:rsidR="002A6DD1" w:rsidRPr="00924EB9" w:rsidRDefault="002A6DD1" w:rsidP="00C51EE7">
      <w:pPr>
        <w:contextualSpacing/>
        <w:rPr>
          <w:b/>
          <w:u w:val="single"/>
        </w:rPr>
      </w:pPr>
    </w:p>
    <w:p w:rsidR="00585C63" w:rsidRPr="00924EB9" w:rsidRDefault="00585C63" w:rsidP="00C922F4">
      <w:pPr>
        <w:contextualSpacing/>
        <w:jc w:val="center"/>
        <w:rPr>
          <w:b/>
          <w:u w:val="single"/>
          <w:lang w:bidi="mr-IN"/>
        </w:rPr>
      </w:pPr>
      <w:r w:rsidRPr="00924EB9">
        <w:rPr>
          <w:b/>
          <w:u w:val="single"/>
        </w:rPr>
        <w:t>Вопрос №</w:t>
      </w:r>
      <w:r w:rsidRPr="00924EB9">
        <w:rPr>
          <w:b/>
          <w:u w:val="single"/>
          <w:lang w:bidi="mr-IN"/>
        </w:rPr>
        <w:t xml:space="preserve"> 4</w:t>
      </w:r>
    </w:p>
    <w:p w:rsidR="00C922F4" w:rsidRPr="00924EB9" w:rsidRDefault="00C922F4" w:rsidP="00C922F4">
      <w:pPr>
        <w:contextualSpacing/>
        <w:jc w:val="center"/>
        <w:rPr>
          <w:b/>
          <w:u w:val="single"/>
          <w:lang w:bidi="mr-IN"/>
        </w:rPr>
      </w:pPr>
    </w:p>
    <w:p w:rsidR="002A6DD1" w:rsidRPr="00924EB9" w:rsidRDefault="002A6DD1" w:rsidP="002A6DD1">
      <w:pPr>
        <w:widowControl w:val="0"/>
        <w:tabs>
          <w:tab w:val="left" w:pos="836"/>
        </w:tabs>
      </w:pPr>
      <w:r w:rsidRPr="00924EB9">
        <w:t>На рисунке под цифрой 1 показан:</w:t>
      </w:r>
    </w:p>
    <w:p w:rsidR="002A6DD1" w:rsidRPr="00924EB9" w:rsidRDefault="002A6DD1" w:rsidP="002A6DD1">
      <w:pPr>
        <w:contextualSpacing/>
        <w:rPr>
          <w:lang w:bidi="ru-RU"/>
        </w:rPr>
      </w:pPr>
      <w:r w:rsidRPr="00924EB9">
        <w:rPr>
          <w:noProof/>
        </w:rPr>
        <w:drawing>
          <wp:inline distT="0" distB="0" distL="0" distR="0">
            <wp:extent cx="2486025" cy="2095500"/>
            <wp:effectExtent l="0" t="0" r="9525" b="0"/>
            <wp:docPr id="3" name="Рисунок 3" descr="приводной блок линейного привода поруч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иводной блок линейного привода поручн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C63" w:rsidRPr="00924EB9" w:rsidRDefault="00585C63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Варианты ответов:</w:t>
      </w:r>
    </w:p>
    <w:p w:rsidR="00C922F4" w:rsidRPr="00924EB9" w:rsidRDefault="00C922F4" w:rsidP="00C922F4">
      <w:pPr>
        <w:contextualSpacing/>
        <w:jc w:val="center"/>
        <w:rPr>
          <w:b/>
          <w:u w:val="single"/>
        </w:rPr>
      </w:pPr>
    </w:p>
    <w:p w:rsidR="002A6DD1" w:rsidRPr="00924EB9" w:rsidRDefault="002A6DD1" w:rsidP="002A6DD1">
      <w:pPr>
        <w:widowControl w:val="0"/>
        <w:tabs>
          <w:tab w:val="left" w:pos="836"/>
        </w:tabs>
      </w:pPr>
      <w:r w:rsidRPr="00924EB9">
        <w:t>- привод роликовой цепи</w:t>
      </w:r>
      <w:r w:rsidRPr="00924EB9">
        <w:t>;</w:t>
      </w:r>
    </w:p>
    <w:p w:rsidR="002A6DD1" w:rsidRPr="00924EB9" w:rsidRDefault="002A6DD1" w:rsidP="002A6DD1">
      <w:pPr>
        <w:widowControl w:val="0"/>
        <w:tabs>
          <w:tab w:val="left" w:pos="836"/>
        </w:tabs>
      </w:pPr>
      <w:r w:rsidRPr="00924EB9">
        <w:t>- шестерня главного привода</w:t>
      </w:r>
      <w:r w:rsidRPr="00924EB9">
        <w:t>;</w:t>
      </w:r>
    </w:p>
    <w:p w:rsidR="002A6DD1" w:rsidRPr="00924EB9" w:rsidRDefault="002A6DD1" w:rsidP="002A6DD1">
      <w:pPr>
        <w:widowControl w:val="0"/>
        <w:tabs>
          <w:tab w:val="left" w:pos="836"/>
        </w:tabs>
      </w:pPr>
      <w:r w:rsidRPr="00924EB9">
        <w:t>-</w:t>
      </w:r>
      <w:r w:rsidRPr="00924EB9">
        <w:t xml:space="preserve"> приводной блок линейного привода поручней</w:t>
      </w:r>
      <w:r w:rsidRPr="00924EB9">
        <w:t>;</w:t>
      </w:r>
    </w:p>
    <w:p w:rsidR="002A6DD1" w:rsidRPr="00924EB9" w:rsidRDefault="002A6DD1" w:rsidP="002A6DD1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  <w:r w:rsidRPr="00924EB9">
        <w:rPr>
          <w:sz w:val="24"/>
          <w:szCs w:val="24"/>
        </w:rPr>
        <w:t>- шестерня аварийного тормоза</w:t>
      </w:r>
      <w:r w:rsidRPr="00924EB9">
        <w:rPr>
          <w:sz w:val="24"/>
          <w:szCs w:val="24"/>
        </w:rPr>
        <w:t>.</w:t>
      </w:r>
    </w:p>
    <w:p w:rsidR="00585C63" w:rsidRPr="00924EB9" w:rsidRDefault="00585C63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Вопрос №</w:t>
      </w:r>
      <w:r w:rsidR="001264B5" w:rsidRPr="00924EB9">
        <w:rPr>
          <w:b/>
          <w:u w:val="single"/>
        </w:rPr>
        <w:t xml:space="preserve"> </w:t>
      </w:r>
      <w:r w:rsidRPr="00924EB9">
        <w:rPr>
          <w:b/>
          <w:u w:val="single"/>
        </w:rPr>
        <w:t>5</w:t>
      </w:r>
    </w:p>
    <w:p w:rsidR="00C922F4" w:rsidRPr="00924EB9" w:rsidRDefault="00C922F4" w:rsidP="00C922F4">
      <w:pPr>
        <w:contextualSpacing/>
        <w:jc w:val="center"/>
        <w:rPr>
          <w:b/>
          <w:u w:val="single"/>
        </w:rPr>
      </w:pPr>
    </w:p>
    <w:p w:rsidR="00C922F4" w:rsidRPr="00924EB9" w:rsidRDefault="002A6DD1" w:rsidP="00C922F4">
      <w:pPr>
        <w:contextualSpacing/>
      </w:pPr>
      <w:r w:rsidRPr="00924EB9">
        <w:rPr>
          <w:iCs/>
        </w:rPr>
        <w:t xml:space="preserve">Как называется устройство, </w:t>
      </w:r>
      <w:r w:rsidRPr="00924EB9">
        <w:rPr>
          <w:iCs/>
        </w:rPr>
        <w:t>полностью обесточивающее лифт</w:t>
      </w:r>
      <w:r w:rsidR="00282EE5" w:rsidRPr="00924EB9">
        <w:t>?</w:t>
      </w:r>
    </w:p>
    <w:p w:rsidR="00585C63" w:rsidRPr="00924EB9" w:rsidRDefault="00585C63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Варианты ответов:</w:t>
      </w:r>
    </w:p>
    <w:p w:rsidR="00C922F4" w:rsidRPr="00924EB9" w:rsidRDefault="00C922F4" w:rsidP="00C922F4">
      <w:pPr>
        <w:contextualSpacing/>
        <w:jc w:val="center"/>
        <w:rPr>
          <w:b/>
          <w:u w:val="single"/>
        </w:rPr>
      </w:pPr>
    </w:p>
    <w:p w:rsidR="002A6DD1" w:rsidRPr="00924EB9" w:rsidRDefault="002A6DD1" w:rsidP="002A6DD1">
      <w:pPr>
        <w:spacing w:line="20" w:lineRule="atLeast"/>
        <w:rPr>
          <w:iCs/>
        </w:rPr>
      </w:pPr>
      <w:r w:rsidRPr="00924EB9">
        <w:rPr>
          <w:iCs/>
        </w:rPr>
        <w:t>- рубильник;</w:t>
      </w:r>
    </w:p>
    <w:p w:rsidR="002A6DD1" w:rsidRPr="00924EB9" w:rsidRDefault="002A6DD1" w:rsidP="002A6DD1">
      <w:pPr>
        <w:spacing w:line="20" w:lineRule="atLeast"/>
        <w:rPr>
          <w:iCs/>
        </w:rPr>
      </w:pPr>
      <w:r w:rsidRPr="00924EB9">
        <w:rPr>
          <w:iCs/>
        </w:rPr>
        <w:t>-</w:t>
      </w:r>
      <w:r w:rsidRPr="00924EB9">
        <w:rPr>
          <w:iCs/>
        </w:rPr>
        <w:t xml:space="preserve"> вводное устройство;</w:t>
      </w:r>
    </w:p>
    <w:p w:rsidR="002A6DD1" w:rsidRPr="00924EB9" w:rsidRDefault="002A6DD1" w:rsidP="002A6DD1">
      <w:pPr>
        <w:pStyle w:val="TableParagraph"/>
        <w:tabs>
          <w:tab w:val="left" w:pos="254"/>
        </w:tabs>
        <w:ind w:left="0"/>
        <w:contextualSpacing/>
        <w:rPr>
          <w:b/>
          <w:sz w:val="24"/>
          <w:szCs w:val="24"/>
          <w:u w:val="single"/>
        </w:rPr>
      </w:pPr>
      <w:r w:rsidRPr="00924EB9">
        <w:rPr>
          <w:iCs/>
          <w:sz w:val="24"/>
          <w:szCs w:val="24"/>
        </w:rPr>
        <w:t>- автомат защиты.</w:t>
      </w:r>
    </w:p>
    <w:p w:rsidR="000D762B" w:rsidRPr="00924EB9" w:rsidRDefault="000D762B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Вопрос №</w:t>
      </w:r>
      <w:r w:rsidR="001264B5" w:rsidRPr="00924EB9">
        <w:rPr>
          <w:b/>
          <w:u w:val="single"/>
        </w:rPr>
        <w:t xml:space="preserve"> </w:t>
      </w:r>
      <w:r w:rsidRPr="00924EB9">
        <w:rPr>
          <w:b/>
          <w:u w:val="single"/>
        </w:rPr>
        <w:t>6</w:t>
      </w:r>
    </w:p>
    <w:p w:rsidR="000438BF" w:rsidRPr="00924EB9" w:rsidRDefault="000438BF" w:rsidP="00C922F4">
      <w:pPr>
        <w:contextualSpacing/>
        <w:jc w:val="center"/>
        <w:rPr>
          <w:b/>
          <w:u w:val="single"/>
        </w:rPr>
      </w:pPr>
    </w:p>
    <w:p w:rsidR="00F27320" w:rsidRPr="00924EB9" w:rsidRDefault="00F27320" w:rsidP="00F27320">
      <w:pPr>
        <w:widowControl w:val="0"/>
        <w:tabs>
          <w:tab w:val="left" w:pos="836"/>
        </w:tabs>
        <w:rPr>
          <w:rStyle w:val="Bodytext211pt"/>
          <w:color w:val="auto"/>
        </w:rPr>
      </w:pPr>
      <w:r w:rsidRPr="00924EB9">
        <w:rPr>
          <w:rStyle w:val="Bodytext211pt"/>
          <w:color w:val="auto"/>
        </w:rPr>
        <w:t xml:space="preserve">Какая позиция на фото соответствует </w:t>
      </w:r>
      <w:r w:rsidRPr="00924EB9">
        <w:rPr>
          <w:iCs/>
        </w:rPr>
        <w:t>указатель уровня гидравлической жидкости</w:t>
      </w:r>
      <w:r w:rsidRPr="00924EB9">
        <w:rPr>
          <w:rStyle w:val="Bodytext211pt"/>
          <w:color w:val="auto"/>
        </w:rPr>
        <w:t>?</w:t>
      </w:r>
    </w:p>
    <w:p w:rsidR="00F27320" w:rsidRPr="00924EB9" w:rsidRDefault="00F27320" w:rsidP="00F27320">
      <w:pPr>
        <w:contextualSpacing/>
      </w:pPr>
      <w:r w:rsidRPr="00924EB9">
        <w:rPr>
          <w:noProof/>
        </w:rPr>
        <w:drawing>
          <wp:inline distT="0" distB="0" distL="0" distR="0">
            <wp:extent cx="2867025" cy="3098370"/>
            <wp:effectExtent l="0" t="0" r="0" b="6985"/>
            <wp:docPr id="4" name="Рисунок 4" descr="Гидроагрегат устрой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идроагрегат устройств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533" cy="310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320" w:rsidRPr="00924EB9" w:rsidRDefault="00F27320" w:rsidP="00F27320">
      <w:pPr>
        <w:contextualSpacing/>
      </w:pPr>
    </w:p>
    <w:p w:rsidR="000D762B" w:rsidRPr="00924EB9" w:rsidRDefault="0001629F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Варианты ответов:</w:t>
      </w:r>
    </w:p>
    <w:p w:rsidR="00C922F4" w:rsidRPr="00924EB9" w:rsidRDefault="00C922F4" w:rsidP="00C922F4">
      <w:pPr>
        <w:contextualSpacing/>
        <w:jc w:val="center"/>
        <w:rPr>
          <w:b/>
          <w:u w:val="single"/>
        </w:rPr>
      </w:pPr>
    </w:p>
    <w:p w:rsidR="00F27320" w:rsidRPr="00924EB9" w:rsidRDefault="00F27320" w:rsidP="00F27320">
      <w:pPr>
        <w:widowControl w:val="0"/>
        <w:rPr>
          <w:iCs/>
        </w:rPr>
      </w:pPr>
      <w:r w:rsidRPr="00924EB9">
        <w:rPr>
          <w:iCs/>
        </w:rPr>
        <w:t>- 1</w:t>
      </w:r>
      <w:r w:rsidRPr="00924EB9">
        <w:rPr>
          <w:iCs/>
        </w:rPr>
        <w:t>;</w:t>
      </w:r>
    </w:p>
    <w:p w:rsidR="00F27320" w:rsidRPr="00924EB9" w:rsidRDefault="00F27320" w:rsidP="00F27320">
      <w:pPr>
        <w:widowControl w:val="0"/>
        <w:rPr>
          <w:iCs/>
        </w:rPr>
      </w:pPr>
      <w:r w:rsidRPr="00924EB9">
        <w:rPr>
          <w:iCs/>
        </w:rPr>
        <w:t>- 4</w:t>
      </w:r>
      <w:r w:rsidRPr="00924EB9">
        <w:rPr>
          <w:iCs/>
        </w:rPr>
        <w:t>;</w:t>
      </w:r>
    </w:p>
    <w:p w:rsidR="00F27320" w:rsidRPr="00924EB9" w:rsidRDefault="00F27320" w:rsidP="00F27320">
      <w:pPr>
        <w:widowControl w:val="0"/>
        <w:rPr>
          <w:iCs/>
        </w:rPr>
      </w:pPr>
      <w:r w:rsidRPr="00924EB9">
        <w:rPr>
          <w:iCs/>
        </w:rPr>
        <w:t>- 6</w:t>
      </w:r>
      <w:r w:rsidRPr="00924EB9">
        <w:rPr>
          <w:iCs/>
        </w:rPr>
        <w:t>;</w:t>
      </w:r>
    </w:p>
    <w:p w:rsidR="00F27320" w:rsidRPr="00924EB9" w:rsidRDefault="00F27320" w:rsidP="00F27320">
      <w:pPr>
        <w:pStyle w:val="TableParagraph"/>
        <w:ind w:left="0"/>
        <w:contextualSpacing/>
        <w:rPr>
          <w:sz w:val="24"/>
          <w:szCs w:val="24"/>
        </w:rPr>
      </w:pPr>
      <w:r w:rsidRPr="00924EB9">
        <w:rPr>
          <w:iCs/>
          <w:sz w:val="24"/>
          <w:szCs w:val="24"/>
        </w:rPr>
        <w:t>-</w:t>
      </w:r>
      <w:r w:rsidRPr="00924EB9">
        <w:rPr>
          <w:iCs/>
          <w:sz w:val="24"/>
          <w:szCs w:val="24"/>
        </w:rPr>
        <w:t xml:space="preserve"> 7</w:t>
      </w:r>
      <w:r w:rsidRPr="00924EB9">
        <w:rPr>
          <w:iCs/>
          <w:sz w:val="24"/>
          <w:szCs w:val="24"/>
        </w:rPr>
        <w:t>.</w:t>
      </w:r>
    </w:p>
    <w:p w:rsidR="00585C63" w:rsidRPr="00924EB9" w:rsidRDefault="00585C63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Вопрос №</w:t>
      </w:r>
      <w:r w:rsidR="001264B5" w:rsidRPr="00924EB9">
        <w:rPr>
          <w:b/>
          <w:u w:val="single"/>
        </w:rPr>
        <w:t xml:space="preserve"> </w:t>
      </w:r>
      <w:r w:rsidRPr="00924EB9">
        <w:rPr>
          <w:b/>
          <w:u w:val="single"/>
        </w:rPr>
        <w:t>7</w:t>
      </w:r>
    </w:p>
    <w:p w:rsidR="00C922F4" w:rsidRPr="00924EB9" w:rsidRDefault="00C922F4" w:rsidP="00C922F4">
      <w:pPr>
        <w:contextualSpacing/>
        <w:jc w:val="center"/>
        <w:rPr>
          <w:b/>
          <w:u w:val="single"/>
        </w:rPr>
      </w:pPr>
    </w:p>
    <w:p w:rsidR="008C4462" w:rsidRPr="00924EB9" w:rsidRDefault="008C4462" w:rsidP="008C4462">
      <w:pPr>
        <w:pStyle w:val="TableParagraph"/>
        <w:spacing w:line="270" w:lineRule="exact"/>
        <w:ind w:left="0"/>
        <w:rPr>
          <w:sz w:val="24"/>
        </w:rPr>
      </w:pPr>
      <w:r w:rsidRPr="00924EB9">
        <w:rPr>
          <w:sz w:val="24"/>
        </w:rPr>
        <w:t>На рисунке под цифрой 7 изображено:</w:t>
      </w:r>
    </w:p>
    <w:p w:rsidR="00AE403E" w:rsidRPr="00924EB9" w:rsidRDefault="008C4462" w:rsidP="008C4462">
      <w:pPr>
        <w:pStyle w:val="TableParagraph"/>
        <w:spacing w:line="270" w:lineRule="exact"/>
        <w:ind w:left="0"/>
        <w:rPr>
          <w:sz w:val="24"/>
        </w:rPr>
      </w:pPr>
      <w:r w:rsidRPr="00924EB9">
        <w:rPr>
          <w:noProof/>
          <w:sz w:val="24"/>
          <w:lang w:bidi="ar-SA"/>
        </w:rPr>
        <w:drawing>
          <wp:anchor distT="0" distB="0" distL="114300" distR="114300" simplePos="0" relativeHeight="251659264" behindDoc="0" locked="0" layoutInCell="1" allowOverlap="1" wp14:anchorId="424FCC03" wp14:editId="0A52743F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2792851" cy="3086100"/>
            <wp:effectExtent l="0" t="0" r="7620" b="0"/>
            <wp:wrapTopAndBottom/>
            <wp:docPr id="24" name="Рисунок 24" descr="\\tprogress.local\shared\Лифты\_Облеухов А. А\Документация\Фото для КОСов\Пружинный буф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\tprogress.local\shared\Лифты\_Облеухов А. А\Документация\Фото для КОСов\Пружинный буфе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851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5C63" w:rsidRPr="00924EB9" w:rsidRDefault="00585C63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Варианты ответов:</w:t>
      </w:r>
    </w:p>
    <w:p w:rsidR="00C922F4" w:rsidRPr="00924EB9" w:rsidRDefault="00C922F4" w:rsidP="00C922F4">
      <w:pPr>
        <w:contextualSpacing/>
        <w:jc w:val="center"/>
        <w:rPr>
          <w:b/>
          <w:u w:val="single"/>
        </w:rPr>
      </w:pPr>
    </w:p>
    <w:p w:rsidR="008C4462" w:rsidRPr="00924EB9" w:rsidRDefault="008C4462" w:rsidP="008C4462">
      <w:pPr>
        <w:pStyle w:val="TableParagraph"/>
        <w:tabs>
          <w:tab w:val="left" w:pos="245"/>
        </w:tabs>
        <w:spacing w:line="270" w:lineRule="exact"/>
        <w:ind w:left="0"/>
        <w:rPr>
          <w:sz w:val="24"/>
        </w:rPr>
      </w:pPr>
      <w:r w:rsidRPr="00924EB9">
        <w:rPr>
          <w:sz w:val="24"/>
        </w:rPr>
        <w:t>- тарелка;</w:t>
      </w:r>
    </w:p>
    <w:p w:rsidR="008C4462" w:rsidRPr="00924EB9" w:rsidRDefault="008C4462" w:rsidP="008C4462">
      <w:pPr>
        <w:pStyle w:val="TableParagraph"/>
        <w:tabs>
          <w:tab w:val="left" w:pos="245"/>
        </w:tabs>
        <w:spacing w:line="270" w:lineRule="exact"/>
        <w:ind w:left="0"/>
        <w:rPr>
          <w:sz w:val="24"/>
        </w:rPr>
      </w:pPr>
      <w:r w:rsidRPr="00924EB9">
        <w:rPr>
          <w:sz w:val="24"/>
        </w:rPr>
        <w:t>-</w:t>
      </w:r>
      <w:r w:rsidRPr="00924EB9">
        <w:rPr>
          <w:sz w:val="24"/>
        </w:rPr>
        <w:t xml:space="preserve"> направляющая;</w:t>
      </w:r>
    </w:p>
    <w:p w:rsidR="008C4462" w:rsidRPr="00924EB9" w:rsidRDefault="008C4462" w:rsidP="008C4462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  <w:r w:rsidRPr="00924EB9">
        <w:rPr>
          <w:sz w:val="24"/>
        </w:rPr>
        <w:t>- плита.</w:t>
      </w:r>
    </w:p>
    <w:p w:rsidR="0001629F" w:rsidRPr="00924EB9" w:rsidRDefault="0001629F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Вопрос №</w:t>
      </w:r>
      <w:r w:rsidR="001264B5" w:rsidRPr="00924EB9">
        <w:rPr>
          <w:b/>
          <w:u w:val="single"/>
        </w:rPr>
        <w:t xml:space="preserve"> </w:t>
      </w:r>
      <w:r w:rsidRPr="00924EB9">
        <w:rPr>
          <w:b/>
          <w:u w:val="single"/>
        </w:rPr>
        <w:t>8</w:t>
      </w:r>
    </w:p>
    <w:p w:rsidR="00F302AA" w:rsidRPr="00924EB9" w:rsidRDefault="00F302AA" w:rsidP="00C922F4">
      <w:pPr>
        <w:contextualSpacing/>
        <w:jc w:val="center"/>
        <w:rPr>
          <w:b/>
          <w:u w:val="single"/>
        </w:rPr>
      </w:pPr>
    </w:p>
    <w:p w:rsidR="00E218B8" w:rsidRPr="00924EB9" w:rsidRDefault="00037FC4" w:rsidP="00E218B8">
      <w:pPr>
        <w:contextualSpacing/>
        <w:rPr>
          <w:lang w:bidi="ru-RU"/>
        </w:rPr>
      </w:pPr>
      <w:r w:rsidRPr="00924EB9">
        <w:t>Как проверить замок двери шахты?</w:t>
      </w:r>
    </w:p>
    <w:p w:rsidR="0001629F" w:rsidRPr="00924EB9" w:rsidRDefault="0001629F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Варианты ответов:</w:t>
      </w:r>
    </w:p>
    <w:p w:rsidR="00037FC4" w:rsidRPr="00924EB9" w:rsidRDefault="00037FC4" w:rsidP="00C922F4">
      <w:pPr>
        <w:contextualSpacing/>
        <w:jc w:val="center"/>
        <w:rPr>
          <w:b/>
          <w:u w:val="single"/>
        </w:rPr>
      </w:pPr>
    </w:p>
    <w:p w:rsidR="00037FC4" w:rsidRPr="00924EB9" w:rsidRDefault="00037FC4" w:rsidP="00037FC4">
      <w:pPr>
        <w:pStyle w:val="a3"/>
        <w:ind w:left="33"/>
      </w:pPr>
      <w:r w:rsidRPr="00924EB9">
        <w:t>-</w:t>
      </w:r>
      <w:r w:rsidRPr="00924EB9">
        <w:t xml:space="preserve"> толкать рукой створку двери в сторону открывания</w:t>
      </w:r>
      <w:r w:rsidRPr="00924EB9">
        <w:t>;</w:t>
      </w:r>
    </w:p>
    <w:p w:rsidR="00037FC4" w:rsidRPr="00924EB9" w:rsidRDefault="00037FC4" w:rsidP="00037FC4">
      <w:pPr>
        <w:pStyle w:val="a3"/>
        <w:ind w:left="33"/>
      </w:pPr>
      <w:r w:rsidRPr="00924EB9">
        <w:t>- сильно ударить по створке кулаком</w:t>
      </w:r>
      <w:r w:rsidRPr="00924EB9">
        <w:t>;</w:t>
      </w:r>
    </w:p>
    <w:p w:rsidR="00037FC4" w:rsidRPr="00924EB9" w:rsidRDefault="00037FC4" w:rsidP="00037FC4">
      <w:pPr>
        <w:contextualSpacing/>
      </w:pPr>
      <w:r w:rsidRPr="00924EB9">
        <w:t>- при нахождении кабины и открытых дверях шахты осмотреть замок</w:t>
      </w:r>
      <w:r w:rsidRPr="00924EB9">
        <w:t>.</w:t>
      </w:r>
    </w:p>
    <w:p w:rsidR="00037FC4" w:rsidRPr="00924EB9" w:rsidRDefault="00037FC4" w:rsidP="00037FC4">
      <w:pPr>
        <w:contextualSpacing/>
        <w:rPr>
          <w:b/>
          <w:u w:val="single"/>
        </w:rPr>
      </w:pPr>
    </w:p>
    <w:p w:rsidR="00585C63" w:rsidRPr="00924EB9" w:rsidRDefault="00585C63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Вопрос №</w:t>
      </w:r>
      <w:r w:rsidR="001264B5" w:rsidRPr="00924EB9">
        <w:rPr>
          <w:b/>
          <w:u w:val="single"/>
        </w:rPr>
        <w:t xml:space="preserve"> </w:t>
      </w:r>
      <w:r w:rsidRPr="00924EB9">
        <w:rPr>
          <w:b/>
          <w:u w:val="single"/>
        </w:rPr>
        <w:t>9</w:t>
      </w:r>
    </w:p>
    <w:p w:rsidR="00F302AA" w:rsidRPr="00924EB9" w:rsidRDefault="00F302AA" w:rsidP="00C922F4">
      <w:pPr>
        <w:contextualSpacing/>
        <w:jc w:val="center"/>
        <w:rPr>
          <w:b/>
          <w:u w:val="single"/>
        </w:rPr>
      </w:pPr>
    </w:p>
    <w:p w:rsidR="000438BF" w:rsidRPr="00924EB9" w:rsidRDefault="00037FC4" w:rsidP="00037FC4">
      <w:pPr>
        <w:spacing w:line="20" w:lineRule="atLeast"/>
        <w:rPr>
          <w:iCs/>
        </w:rPr>
      </w:pPr>
      <w:r w:rsidRPr="00924EB9">
        <w:rPr>
          <w:iCs/>
        </w:rPr>
        <w:t>Где располагается концевой выключатель СПК?</w:t>
      </w:r>
    </w:p>
    <w:p w:rsidR="00F302AA" w:rsidRPr="00924EB9" w:rsidRDefault="00585C63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Варианты ответов:</w:t>
      </w:r>
    </w:p>
    <w:p w:rsidR="00C922F4" w:rsidRPr="00924EB9" w:rsidRDefault="00C922F4" w:rsidP="00C922F4">
      <w:pPr>
        <w:contextualSpacing/>
        <w:jc w:val="center"/>
        <w:rPr>
          <w:b/>
          <w:u w:val="single"/>
        </w:rPr>
      </w:pPr>
    </w:p>
    <w:p w:rsidR="00037FC4" w:rsidRPr="00924EB9" w:rsidRDefault="00037FC4" w:rsidP="00037FC4">
      <w:pPr>
        <w:spacing w:line="20" w:lineRule="atLeast"/>
        <w:rPr>
          <w:iCs/>
        </w:rPr>
      </w:pPr>
      <w:r w:rsidRPr="00924EB9">
        <w:rPr>
          <w:iCs/>
        </w:rPr>
        <w:t>- приямок шахты;</w:t>
      </w:r>
    </w:p>
    <w:p w:rsidR="00037FC4" w:rsidRPr="00924EB9" w:rsidRDefault="00037FC4" w:rsidP="00037FC4">
      <w:pPr>
        <w:spacing w:line="20" w:lineRule="atLeast"/>
        <w:rPr>
          <w:iCs/>
        </w:rPr>
      </w:pPr>
      <w:r w:rsidRPr="00924EB9">
        <w:rPr>
          <w:iCs/>
        </w:rPr>
        <w:t>- машинное помещение;</w:t>
      </w:r>
    </w:p>
    <w:p w:rsidR="00037FC4" w:rsidRPr="00924EB9" w:rsidRDefault="00037FC4" w:rsidP="00037FC4">
      <w:pPr>
        <w:contextualSpacing/>
        <w:rPr>
          <w:b/>
          <w:u w:val="single"/>
        </w:rPr>
      </w:pPr>
      <w:r w:rsidRPr="00924EB9">
        <w:rPr>
          <w:iCs/>
        </w:rPr>
        <w:t>-</w:t>
      </w:r>
      <w:r w:rsidRPr="00924EB9">
        <w:rPr>
          <w:iCs/>
        </w:rPr>
        <w:t xml:space="preserve"> крыша кабины.</w:t>
      </w:r>
    </w:p>
    <w:p w:rsidR="0001629F" w:rsidRPr="00924EB9" w:rsidRDefault="0001629F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Вопрос №</w:t>
      </w:r>
      <w:r w:rsidR="001264B5" w:rsidRPr="00924EB9">
        <w:rPr>
          <w:b/>
          <w:u w:val="single"/>
        </w:rPr>
        <w:t xml:space="preserve"> </w:t>
      </w:r>
      <w:r w:rsidRPr="00924EB9">
        <w:rPr>
          <w:b/>
          <w:u w:val="single"/>
        </w:rPr>
        <w:t>10</w:t>
      </w:r>
    </w:p>
    <w:p w:rsidR="000438BF" w:rsidRPr="00924EB9" w:rsidRDefault="000438BF" w:rsidP="00C922F4">
      <w:pPr>
        <w:contextualSpacing/>
        <w:jc w:val="center"/>
        <w:rPr>
          <w:b/>
          <w:u w:val="single"/>
        </w:rPr>
      </w:pPr>
    </w:p>
    <w:p w:rsidR="0001629F" w:rsidRPr="00924EB9" w:rsidRDefault="000B7F7B" w:rsidP="00C922F4">
      <w:pPr>
        <w:contextualSpacing/>
        <w:rPr>
          <w:bCs/>
        </w:rPr>
      </w:pPr>
      <w:r w:rsidRPr="00924EB9">
        <w:t>Наличие и состояние средств индивидуальной защиты (СИЗ) должно проверяться периодически, но:</w:t>
      </w:r>
    </w:p>
    <w:p w:rsidR="0001629F" w:rsidRPr="00924EB9" w:rsidRDefault="0001629F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Варианты ответов:</w:t>
      </w:r>
    </w:p>
    <w:p w:rsidR="00C922F4" w:rsidRPr="00924EB9" w:rsidRDefault="00C922F4" w:rsidP="00C922F4">
      <w:pPr>
        <w:contextualSpacing/>
        <w:jc w:val="center"/>
        <w:rPr>
          <w:b/>
          <w:u w:val="single"/>
        </w:rPr>
      </w:pPr>
    </w:p>
    <w:p w:rsidR="000B7F7B" w:rsidRPr="00924EB9" w:rsidRDefault="000B7F7B" w:rsidP="000B7F7B">
      <w:pPr>
        <w:pStyle w:val="TableParagraph"/>
        <w:tabs>
          <w:tab w:val="left" w:pos="245"/>
        </w:tabs>
        <w:ind w:left="0"/>
        <w:rPr>
          <w:sz w:val="24"/>
        </w:rPr>
      </w:pPr>
      <w:r w:rsidRPr="00924EB9">
        <w:rPr>
          <w:sz w:val="24"/>
        </w:rPr>
        <w:t>- не реже 1 раза в месяц;</w:t>
      </w:r>
    </w:p>
    <w:p w:rsidR="000B7F7B" w:rsidRPr="00924EB9" w:rsidRDefault="000B7F7B" w:rsidP="000B7F7B">
      <w:pPr>
        <w:pStyle w:val="TableParagraph"/>
        <w:tabs>
          <w:tab w:val="left" w:pos="245"/>
        </w:tabs>
        <w:ind w:left="0"/>
        <w:rPr>
          <w:sz w:val="24"/>
        </w:rPr>
      </w:pPr>
      <w:r w:rsidRPr="00924EB9">
        <w:rPr>
          <w:sz w:val="24"/>
        </w:rPr>
        <w:t>- не реже 1 раза в 3 месяца;</w:t>
      </w:r>
    </w:p>
    <w:p w:rsidR="000B7F7B" w:rsidRPr="00924EB9" w:rsidRDefault="00C411C5" w:rsidP="000B7F7B">
      <w:pPr>
        <w:pStyle w:val="TableParagraph"/>
        <w:tabs>
          <w:tab w:val="left" w:pos="245"/>
        </w:tabs>
        <w:ind w:left="0"/>
        <w:rPr>
          <w:sz w:val="24"/>
        </w:rPr>
      </w:pPr>
      <w:r w:rsidRPr="00924EB9">
        <w:rPr>
          <w:sz w:val="24"/>
        </w:rPr>
        <w:t>-</w:t>
      </w:r>
      <w:r w:rsidR="000B7F7B" w:rsidRPr="00924EB9">
        <w:rPr>
          <w:sz w:val="24"/>
        </w:rPr>
        <w:t xml:space="preserve"> не реже 1 раза в 6 месяцев;</w:t>
      </w:r>
    </w:p>
    <w:p w:rsidR="000B7F7B" w:rsidRPr="00924EB9" w:rsidRDefault="000B7F7B" w:rsidP="000B7F7B">
      <w:pPr>
        <w:contextualSpacing/>
      </w:pPr>
      <w:r w:rsidRPr="00924EB9">
        <w:t>- не реже 1 раза в год.</w:t>
      </w:r>
    </w:p>
    <w:p w:rsidR="000B7F7B" w:rsidRPr="00924EB9" w:rsidRDefault="000B7F7B" w:rsidP="000B7F7B">
      <w:pPr>
        <w:contextualSpacing/>
      </w:pPr>
    </w:p>
    <w:p w:rsidR="000B7F7B" w:rsidRPr="00924EB9" w:rsidRDefault="000B7F7B" w:rsidP="000B7F7B">
      <w:pPr>
        <w:contextualSpacing/>
      </w:pPr>
    </w:p>
    <w:p w:rsidR="000B7F7B" w:rsidRPr="00924EB9" w:rsidRDefault="000B7F7B" w:rsidP="000B7F7B">
      <w:pPr>
        <w:contextualSpacing/>
        <w:rPr>
          <w:b/>
          <w:u w:val="single"/>
        </w:rPr>
      </w:pPr>
    </w:p>
    <w:p w:rsidR="00585C63" w:rsidRPr="00924EB9" w:rsidRDefault="00585C63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Вопрос №</w:t>
      </w:r>
      <w:r w:rsidR="001264B5" w:rsidRPr="00924EB9">
        <w:rPr>
          <w:b/>
          <w:u w:val="single"/>
        </w:rPr>
        <w:t xml:space="preserve"> </w:t>
      </w:r>
      <w:r w:rsidRPr="00924EB9">
        <w:rPr>
          <w:b/>
          <w:u w:val="single"/>
        </w:rPr>
        <w:t>11</w:t>
      </w:r>
    </w:p>
    <w:p w:rsidR="00C411C5" w:rsidRPr="00924EB9" w:rsidRDefault="00C411C5" w:rsidP="00C922F4">
      <w:pPr>
        <w:contextualSpacing/>
        <w:jc w:val="center"/>
        <w:rPr>
          <w:b/>
          <w:u w:val="single"/>
        </w:rPr>
      </w:pPr>
    </w:p>
    <w:p w:rsidR="00C411C5" w:rsidRPr="00924EB9" w:rsidRDefault="00C411C5" w:rsidP="00C411C5">
      <w:pPr>
        <w:tabs>
          <w:tab w:val="left" w:pos="836"/>
        </w:tabs>
      </w:pPr>
      <w:r w:rsidRPr="00924EB9">
        <w:t xml:space="preserve">Когда получатель отказывается от переданного поставщиком оборудования, он обязан: </w:t>
      </w:r>
    </w:p>
    <w:p w:rsidR="00585C63" w:rsidRPr="00924EB9" w:rsidRDefault="00585C63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Варианты ответов:</w:t>
      </w:r>
    </w:p>
    <w:p w:rsidR="0002793A" w:rsidRPr="00924EB9" w:rsidRDefault="0002793A" w:rsidP="00C922F4">
      <w:pPr>
        <w:contextualSpacing/>
        <w:jc w:val="center"/>
        <w:rPr>
          <w:b/>
          <w:u w:val="single"/>
        </w:rPr>
      </w:pPr>
    </w:p>
    <w:p w:rsidR="00C411C5" w:rsidRPr="00924EB9" w:rsidRDefault="00C411C5" w:rsidP="00C411C5">
      <w:pPr>
        <w:tabs>
          <w:tab w:val="left" w:pos="836"/>
        </w:tabs>
      </w:pPr>
      <w:r w:rsidRPr="00924EB9">
        <w:t>- незамедлительно отправить оборудование обратно поставщику</w:t>
      </w:r>
      <w:r w:rsidRPr="00924EB9">
        <w:t>;</w:t>
      </w:r>
    </w:p>
    <w:p w:rsidR="00C411C5" w:rsidRPr="00924EB9" w:rsidRDefault="00C411C5" w:rsidP="00C411C5">
      <w:pPr>
        <w:tabs>
          <w:tab w:val="left" w:pos="836"/>
        </w:tabs>
      </w:pPr>
      <w:r w:rsidRPr="00924EB9">
        <w:t>-</w:t>
      </w:r>
      <w:r w:rsidRPr="00924EB9">
        <w:t xml:space="preserve"> обеспечить ответственное хранение этого оборудования и незамедлительно уведомить поставщика</w:t>
      </w:r>
      <w:r w:rsidRPr="00924EB9">
        <w:t>;</w:t>
      </w:r>
    </w:p>
    <w:p w:rsidR="00C411C5" w:rsidRPr="00924EB9" w:rsidRDefault="00C411C5" w:rsidP="00C411C5">
      <w:pPr>
        <w:contextualSpacing/>
        <w:rPr>
          <w:b/>
          <w:u w:val="single"/>
        </w:rPr>
      </w:pPr>
      <w:r w:rsidRPr="00924EB9">
        <w:t xml:space="preserve">- </w:t>
      </w:r>
      <w:r w:rsidRPr="00924EB9">
        <w:t>ничего не</w:t>
      </w:r>
      <w:r w:rsidRPr="00924EB9">
        <w:t xml:space="preserve"> предпринимать</w:t>
      </w:r>
      <w:r w:rsidRPr="00924EB9">
        <w:t>.</w:t>
      </w:r>
    </w:p>
    <w:p w:rsidR="00585C63" w:rsidRPr="00924EB9" w:rsidRDefault="00585C63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Вопрос №</w:t>
      </w:r>
      <w:r w:rsidR="001264B5" w:rsidRPr="00924EB9">
        <w:rPr>
          <w:b/>
          <w:u w:val="single"/>
        </w:rPr>
        <w:t xml:space="preserve"> </w:t>
      </w:r>
      <w:r w:rsidRPr="00924EB9">
        <w:rPr>
          <w:b/>
          <w:u w:val="single"/>
        </w:rPr>
        <w:t>12</w:t>
      </w:r>
    </w:p>
    <w:p w:rsidR="00C922F4" w:rsidRPr="00924EB9" w:rsidRDefault="00C922F4" w:rsidP="00C922F4">
      <w:pPr>
        <w:contextualSpacing/>
        <w:jc w:val="center"/>
        <w:rPr>
          <w:b/>
          <w:u w:val="single"/>
        </w:rPr>
      </w:pPr>
    </w:p>
    <w:p w:rsidR="00C411C5" w:rsidRPr="00924EB9" w:rsidRDefault="00C411C5" w:rsidP="00C411C5">
      <w:pPr>
        <w:widowControl w:val="0"/>
        <w:tabs>
          <w:tab w:val="left" w:pos="836"/>
        </w:tabs>
      </w:pPr>
      <w:r w:rsidRPr="00924EB9">
        <w:t>Удостоверение на право выполнения работ рабочий должен:</w:t>
      </w:r>
    </w:p>
    <w:p w:rsidR="00585C63" w:rsidRPr="00924EB9" w:rsidRDefault="00585C63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Варианты ответов:</w:t>
      </w:r>
    </w:p>
    <w:p w:rsidR="00C922F4" w:rsidRPr="00924EB9" w:rsidRDefault="00C922F4" w:rsidP="00C922F4">
      <w:pPr>
        <w:contextualSpacing/>
        <w:jc w:val="center"/>
        <w:rPr>
          <w:b/>
          <w:u w:val="single"/>
        </w:rPr>
      </w:pPr>
    </w:p>
    <w:p w:rsidR="00C411C5" w:rsidRPr="00924EB9" w:rsidRDefault="00C411C5" w:rsidP="00C411C5">
      <w:pPr>
        <w:widowControl w:val="0"/>
        <w:tabs>
          <w:tab w:val="left" w:pos="836"/>
        </w:tabs>
      </w:pPr>
      <w:r w:rsidRPr="00924EB9">
        <w:t>-</w:t>
      </w:r>
      <w:r w:rsidRPr="00924EB9">
        <w:t xml:space="preserve"> иметь при себе;</w:t>
      </w:r>
    </w:p>
    <w:p w:rsidR="00C411C5" w:rsidRPr="00924EB9" w:rsidRDefault="00C411C5" w:rsidP="00C411C5">
      <w:pPr>
        <w:widowControl w:val="0"/>
        <w:tabs>
          <w:tab w:val="left" w:pos="836"/>
        </w:tabs>
      </w:pPr>
      <w:r w:rsidRPr="00924EB9">
        <w:t>- хранить дома;</w:t>
      </w:r>
    </w:p>
    <w:p w:rsidR="00E218B8" w:rsidRPr="00924EB9" w:rsidRDefault="00C411C5" w:rsidP="00C411C5">
      <w:pPr>
        <w:contextualSpacing/>
        <w:rPr>
          <w:b/>
          <w:u w:val="single"/>
        </w:rPr>
      </w:pPr>
      <w:r w:rsidRPr="00924EB9">
        <w:t>- хранить у непосредственного руководителя.</w:t>
      </w:r>
    </w:p>
    <w:p w:rsidR="00E218B8" w:rsidRPr="00924EB9" w:rsidRDefault="00E218B8" w:rsidP="00C411C5">
      <w:pPr>
        <w:contextualSpacing/>
        <w:rPr>
          <w:b/>
          <w:u w:val="single"/>
        </w:rPr>
      </w:pPr>
    </w:p>
    <w:p w:rsidR="00585C63" w:rsidRPr="00924EB9" w:rsidRDefault="00585C63" w:rsidP="00E218B8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Вопрос №</w:t>
      </w:r>
      <w:r w:rsidR="001264B5" w:rsidRPr="00924EB9">
        <w:rPr>
          <w:b/>
          <w:u w:val="single"/>
        </w:rPr>
        <w:t xml:space="preserve"> </w:t>
      </w:r>
      <w:r w:rsidRPr="00924EB9">
        <w:rPr>
          <w:b/>
          <w:u w:val="single"/>
        </w:rPr>
        <w:t>13</w:t>
      </w:r>
    </w:p>
    <w:p w:rsidR="00F302AA" w:rsidRPr="00924EB9" w:rsidRDefault="00F302AA" w:rsidP="00C922F4">
      <w:pPr>
        <w:contextualSpacing/>
        <w:jc w:val="center"/>
        <w:rPr>
          <w:b/>
          <w:u w:val="single"/>
        </w:rPr>
      </w:pPr>
    </w:p>
    <w:p w:rsidR="00142020" w:rsidRPr="00924EB9" w:rsidRDefault="00270419" w:rsidP="00E218B8">
      <w:pPr>
        <w:rPr>
          <w:iCs/>
        </w:rPr>
      </w:pPr>
      <w:r w:rsidRPr="00924EB9">
        <w:rPr>
          <w:iCs/>
        </w:rPr>
        <w:t>Что относится к трудовым действиям монтажника электрических подъемников 3-го уровня квалификации, согласно Профессионального стандарта?</w:t>
      </w:r>
    </w:p>
    <w:p w:rsidR="00585C63" w:rsidRPr="00924EB9" w:rsidRDefault="00585C63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Варианты ответов:</w:t>
      </w:r>
    </w:p>
    <w:p w:rsidR="00F302AA" w:rsidRPr="00924EB9" w:rsidRDefault="00F302AA" w:rsidP="00C922F4">
      <w:pPr>
        <w:contextualSpacing/>
        <w:jc w:val="center"/>
        <w:rPr>
          <w:b/>
          <w:u w:val="single"/>
        </w:rPr>
      </w:pPr>
    </w:p>
    <w:p w:rsidR="00270419" w:rsidRPr="00924EB9" w:rsidRDefault="00270419" w:rsidP="00270419">
      <w:pPr>
        <w:widowControl w:val="0"/>
        <w:tabs>
          <w:tab w:val="left" w:pos="836"/>
        </w:tabs>
      </w:pPr>
      <w:r w:rsidRPr="00924EB9">
        <w:t>- изготовление шаблона для провески шахты;</w:t>
      </w:r>
    </w:p>
    <w:p w:rsidR="00270419" w:rsidRPr="00924EB9" w:rsidRDefault="00270419" w:rsidP="00270419">
      <w:pPr>
        <w:widowControl w:val="0"/>
        <w:tabs>
          <w:tab w:val="left" w:pos="836"/>
        </w:tabs>
      </w:pPr>
      <w:r w:rsidRPr="00924EB9">
        <w:t>-</w:t>
      </w:r>
      <w:r w:rsidRPr="00924EB9">
        <w:t xml:space="preserve"> вскрытие упаковки с оборудованием;</w:t>
      </w:r>
    </w:p>
    <w:p w:rsidR="00270419" w:rsidRPr="00924EB9" w:rsidRDefault="00270419" w:rsidP="00270419">
      <w:pPr>
        <w:contextualSpacing/>
        <w:rPr>
          <w:lang w:bidi="ru-RU"/>
        </w:rPr>
      </w:pPr>
      <w:r w:rsidRPr="00924EB9">
        <w:t>- привязка фактических размеров строительной части к габаритным размерам устанавливаемого оборудования.</w:t>
      </w:r>
    </w:p>
    <w:p w:rsidR="00585C63" w:rsidRPr="00924EB9" w:rsidRDefault="00585C63" w:rsidP="00E218B8">
      <w:pPr>
        <w:contextualSpacing/>
        <w:jc w:val="center"/>
        <w:rPr>
          <w:b/>
          <w:bCs/>
          <w:u w:val="single"/>
        </w:rPr>
      </w:pPr>
      <w:r w:rsidRPr="00924EB9">
        <w:rPr>
          <w:b/>
          <w:u w:val="single"/>
        </w:rPr>
        <w:t>Вопрос №</w:t>
      </w:r>
      <w:r w:rsidR="001264B5" w:rsidRPr="00924EB9">
        <w:rPr>
          <w:b/>
          <w:u w:val="single"/>
        </w:rPr>
        <w:t xml:space="preserve"> </w:t>
      </w:r>
      <w:r w:rsidRPr="00924EB9">
        <w:rPr>
          <w:b/>
          <w:bCs/>
          <w:u w:val="single"/>
        </w:rPr>
        <w:t>14</w:t>
      </w:r>
    </w:p>
    <w:p w:rsidR="00F302AA" w:rsidRPr="00924EB9" w:rsidRDefault="00F302AA" w:rsidP="00C922F4">
      <w:pPr>
        <w:contextualSpacing/>
        <w:jc w:val="center"/>
        <w:rPr>
          <w:b/>
          <w:bCs/>
          <w:u w:val="single"/>
        </w:rPr>
      </w:pPr>
    </w:p>
    <w:p w:rsidR="00F974B9" w:rsidRPr="00924EB9" w:rsidRDefault="00F974B9" w:rsidP="00F974B9">
      <w:pPr>
        <w:widowControl w:val="0"/>
        <w:tabs>
          <w:tab w:val="left" w:pos="836"/>
        </w:tabs>
      </w:pPr>
      <w:r w:rsidRPr="00924EB9">
        <w:t>Электрический ток это:</w:t>
      </w:r>
    </w:p>
    <w:p w:rsidR="00585C63" w:rsidRPr="00924EB9" w:rsidRDefault="00585C63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Варианты ответов:</w:t>
      </w:r>
    </w:p>
    <w:p w:rsidR="00F302AA" w:rsidRPr="00924EB9" w:rsidRDefault="00F302AA" w:rsidP="00C922F4">
      <w:pPr>
        <w:contextualSpacing/>
        <w:jc w:val="center"/>
        <w:rPr>
          <w:b/>
          <w:u w:val="single"/>
        </w:rPr>
      </w:pPr>
    </w:p>
    <w:p w:rsidR="00F974B9" w:rsidRPr="00924EB9" w:rsidRDefault="00F974B9" w:rsidP="00F974B9">
      <w:pPr>
        <w:widowControl w:val="0"/>
        <w:tabs>
          <w:tab w:val="left" w:pos="836"/>
        </w:tabs>
      </w:pPr>
      <w:r w:rsidRPr="00924EB9">
        <w:t>-</w:t>
      </w:r>
      <w:r w:rsidRPr="00924EB9">
        <w:t xml:space="preserve"> явление направленного движения носителей электрических зарядов и (или) явление изменения электрического поля во времени, сопровождаемые магнитным полем;</w:t>
      </w:r>
    </w:p>
    <w:p w:rsidR="00F974B9" w:rsidRPr="00924EB9" w:rsidRDefault="00F974B9" w:rsidP="00F974B9">
      <w:pPr>
        <w:widowControl w:val="0"/>
        <w:tabs>
          <w:tab w:val="left" w:pos="836"/>
        </w:tabs>
      </w:pPr>
      <w:r w:rsidRPr="00924EB9">
        <w:t>- вид материи, определяемый двумя векторными величинами, которые характеризуют скорость и направление движения заряда;</w:t>
      </w:r>
    </w:p>
    <w:p w:rsidR="00F974B9" w:rsidRPr="00924EB9" w:rsidRDefault="00F974B9" w:rsidP="00F974B9">
      <w:pPr>
        <w:pStyle w:val="TableParagraph"/>
        <w:ind w:left="0" w:right="423"/>
        <w:rPr>
          <w:sz w:val="24"/>
          <w:szCs w:val="24"/>
        </w:rPr>
      </w:pPr>
      <w:r w:rsidRPr="00924EB9">
        <w:rPr>
          <w:sz w:val="24"/>
          <w:szCs w:val="24"/>
        </w:rPr>
        <w:t>- результат взаимодействия заряженной частицы и магнитного поля.</w:t>
      </w:r>
    </w:p>
    <w:p w:rsidR="00F974B9" w:rsidRPr="00924EB9" w:rsidRDefault="00F974B9" w:rsidP="00F974B9">
      <w:pPr>
        <w:pStyle w:val="TableParagraph"/>
        <w:ind w:left="109" w:right="423"/>
        <w:rPr>
          <w:sz w:val="24"/>
          <w:szCs w:val="24"/>
        </w:rPr>
      </w:pPr>
    </w:p>
    <w:p w:rsidR="0001629F" w:rsidRPr="00924EB9" w:rsidRDefault="0001629F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Вопрос №</w:t>
      </w:r>
      <w:r w:rsidR="001264B5" w:rsidRPr="00924EB9">
        <w:rPr>
          <w:b/>
          <w:u w:val="single"/>
        </w:rPr>
        <w:t xml:space="preserve"> </w:t>
      </w:r>
      <w:r w:rsidRPr="00924EB9">
        <w:rPr>
          <w:b/>
          <w:u w:val="single"/>
        </w:rPr>
        <w:t>15</w:t>
      </w:r>
    </w:p>
    <w:p w:rsidR="00F302AA" w:rsidRPr="00924EB9" w:rsidRDefault="00F302AA" w:rsidP="00C922F4">
      <w:pPr>
        <w:contextualSpacing/>
        <w:jc w:val="center"/>
        <w:rPr>
          <w:b/>
          <w:u w:val="single"/>
        </w:rPr>
      </w:pPr>
    </w:p>
    <w:p w:rsidR="00947D17" w:rsidRPr="00924EB9" w:rsidRDefault="00F974B9" w:rsidP="009C0ABA">
      <w:pPr>
        <w:contextualSpacing/>
        <w:rPr>
          <w:b/>
          <w:u w:val="single"/>
        </w:rPr>
      </w:pPr>
      <w:r w:rsidRPr="00924EB9">
        <w:t>В трубах кабельных или специальных коробках должны быть проложены:</w:t>
      </w:r>
    </w:p>
    <w:p w:rsidR="0001629F" w:rsidRPr="00924EB9" w:rsidRDefault="0001629F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Варианты ответов:</w:t>
      </w:r>
    </w:p>
    <w:p w:rsidR="00947D17" w:rsidRPr="00924EB9" w:rsidRDefault="00947D17" w:rsidP="00C922F4">
      <w:pPr>
        <w:contextualSpacing/>
        <w:jc w:val="center"/>
        <w:rPr>
          <w:b/>
          <w:u w:val="single"/>
        </w:rPr>
      </w:pPr>
    </w:p>
    <w:p w:rsidR="00F974B9" w:rsidRPr="00924EB9" w:rsidRDefault="00F974B9" w:rsidP="00F974B9">
      <w:pPr>
        <w:widowControl w:val="0"/>
        <w:tabs>
          <w:tab w:val="left" w:pos="836"/>
        </w:tabs>
      </w:pPr>
      <w:r w:rsidRPr="00924EB9">
        <w:t>- изолированный или голый проводник, который проложен в общей оболочке с линейными проводниками;</w:t>
      </w:r>
    </w:p>
    <w:p w:rsidR="00F974B9" w:rsidRPr="00924EB9" w:rsidRDefault="00F974B9" w:rsidP="00F974B9">
      <w:pPr>
        <w:widowControl w:val="0"/>
        <w:tabs>
          <w:tab w:val="left" w:pos="836"/>
        </w:tabs>
      </w:pPr>
      <w:r w:rsidRPr="00924EB9">
        <w:t>- защитные проводники;</w:t>
      </w:r>
    </w:p>
    <w:p w:rsidR="00F974B9" w:rsidRPr="00924EB9" w:rsidRDefault="00F974B9" w:rsidP="00F974B9">
      <w:pPr>
        <w:widowControl w:val="0"/>
        <w:tabs>
          <w:tab w:val="left" w:pos="836"/>
        </w:tabs>
      </w:pPr>
      <w:r w:rsidRPr="00924EB9">
        <w:t>-</w:t>
      </w:r>
      <w:r w:rsidRPr="00924EB9">
        <w:t xml:space="preserve"> изолированные проводники (без оболочки).</w:t>
      </w:r>
    </w:p>
    <w:p w:rsidR="00F974B9" w:rsidRPr="00924EB9" w:rsidRDefault="00F974B9" w:rsidP="00F974B9">
      <w:pPr>
        <w:widowControl w:val="0"/>
        <w:tabs>
          <w:tab w:val="left" w:pos="836"/>
        </w:tabs>
      </w:pPr>
    </w:p>
    <w:p w:rsidR="00A1599B" w:rsidRPr="00924EB9" w:rsidRDefault="00A1599B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Вопрос №</w:t>
      </w:r>
      <w:r w:rsidR="001264B5" w:rsidRPr="00924EB9">
        <w:rPr>
          <w:b/>
          <w:u w:val="single"/>
        </w:rPr>
        <w:t xml:space="preserve"> </w:t>
      </w:r>
      <w:r w:rsidRPr="00924EB9">
        <w:rPr>
          <w:b/>
          <w:u w:val="single"/>
        </w:rPr>
        <w:t>16</w:t>
      </w:r>
    </w:p>
    <w:p w:rsidR="00F302AA" w:rsidRPr="00924EB9" w:rsidRDefault="00F302AA" w:rsidP="00C922F4">
      <w:pPr>
        <w:contextualSpacing/>
        <w:jc w:val="center"/>
        <w:rPr>
          <w:b/>
          <w:u w:val="single"/>
        </w:rPr>
      </w:pPr>
    </w:p>
    <w:p w:rsidR="000438BF" w:rsidRPr="00924EB9" w:rsidRDefault="00F974B9" w:rsidP="000438BF">
      <w:pPr>
        <w:pStyle w:val="TableParagraph"/>
        <w:spacing w:line="263" w:lineRule="exact"/>
        <w:rPr>
          <w:sz w:val="24"/>
          <w:szCs w:val="24"/>
        </w:rPr>
      </w:pPr>
      <w:r w:rsidRPr="00924EB9">
        <w:rPr>
          <w:sz w:val="24"/>
          <w:szCs w:val="24"/>
        </w:rPr>
        <w:t>Расстояние от корпуса ИЭТ до центра радиуса изгиба вывода для резисторов и конденсаторов при диаметре (толщине) вывода до 1мм включительно должна быть не менее:</w:t>
      </w:r>
    </w:p>
    <w:p w:rsidR="00A1599B" w:rsidRPr="00924EB9" w:rsidRDefault="00A1599B" w:rsidP="000438BF">
      <w:pPr>
        <w:pStyle w:val="TableParagraph"/>
        <w:spacing w:line="263" w:lineRule="exact"/>
        <w:jc w:val="center"/>
        <w:rPr>
          <w:sz w:val="24"/>
          <w:szCs w:val="24"/>
        </w:rPr>
      </w:pPr>
      <w:r w:rsidRPr="00924EB9">
        <w:rPr>
          <w:b/>
          <w:sz w:val="24"/>
          <w:szCs w:val="24"/>
          <w:u w:val="single"/>
        </w:rPr>
        <w:t>Варианты ответов:</w:t>
      </w:r>
    </w:p>
    <w:p w:rsidR="00947D17" w:rsidRPr="00924EB9" w:rsidRDefault="00947D17" w:rsidP="00C922F4">
      <w:pPr>
        <w:contextualSpacing/>
        <w:jc w:val="center"/>
        <w:rPr>
          <w:b/>
          <w:u w:val="single"/>
        </w:rPr>
      </w:pPr>
    </w:p>
    <w:p w:rsidR="00F974B9" w:rsidRPr="00924EB9" w:rsidRDefault="00F974B9" w:rsidP="00F974B9">
      <w:pPr>
        <w:widowControl w:val="0"/>
        <w:tabs>
          <w:tab w:val="left" w:pos="836"/>
        </w:tabs>
      </w:pPr>
      <w:r w:rsidRPr="00924EB9">
        <w:t>-</w:t>
      </w:r>
      <w:r w:rsidRPr="00924EB9">
        <w:t xml:space="preserve"> 1 мм;</w:t>
      </w:r>
    </w:p>
    <w:p w:rsidR="00F974B9" w:rsidRPr="00924EB9" w:rsidRDefault="00F974B9" w:rsidP="00F974B9">
      <w:pPr>
        <w:widowControl w:val="0"/>
        <w:tabs>
          <w:tab w:val="left" w:pos="836"/>
        </w:tabs>
      </w:pPr>
      <w:r w:rsidRPr="00924EB9">
        <w:t>- 2 мм;</w:t>
      </w:r>
    </w:p>
    <w:p w:rsidR="00F974B9" w:rsidRPr="00924EB9" w:rsidRDefault="00F974B9" w:rsidP="00F974B9">
      <w:pPr>
        <w:widowControl w:val="0"/>
        <w:tabs>
          <w:tab w:val="left" w:pos="836"/>
        </w:tabs>
      </w:pPr>
      <w:r w:rsidRPr="00924EB9">
        <w:t>- 3 мм;</w:t>
      </w:r>
    </w:p>
    <w:p w:rsidR="00F974B9" w:rsidRPr="00924EB9" w:rsidRDefault="00F974B9" w:rsidP="00F974B9">
      <w:pPr>
        <w:widowControl w:val="0"/>
        <w:tabs>
          <w:tab w:val="left" w:pos="836"/>
        </w:tabs>
      </w:pPr>
      <w:r w:rsidRPr="00924EB9">
        <w:t>- 4 мм;</w:t>
      </w:r>
    </w:p>
    <w:p w:rsidR="00F974B9" w:rsidRPr="00924EB9" w:rsidRDefault="00F974B9" w:rsidP="00F974B9">
      <w:pPr>
        <w:pStyle w:val="TableParagraph"/>
        <w:tabs>
          <w:tab w:val="left" w:pos="254"/>
        </w:tabs>
        <w:spacing w:line="269" w:lineRule="exact"/>
        <w:ind w:left="0"/>
        <w:contextualSpacing/>
        <w:rPr>
          <w:b/>
          <w:sz w:val="24"/>
          <w:szCs w:val="24"/>
          <w:u w:val="single"/>
        </w:rPr>
      </w:pPr>
      <w:r w:rsidRPr="00924EB9">
        <w:rPr>
          <w:sz w:val="24"/>
          <w:szCs w:val="24"/>
        </w:rPr>
        <w:t>- 5 мм.</w:t>
      </w:r>
    </w:p>
    <w:p w:rsidR="0001629F" w:rsidRPr="00924EB9" w:rsidRDefault="0001629F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Вопрос №</w:t>
      </w:r>
      <w:r w:rsidR="001264B5" w:rsidRPr="00924EB9">
        <w:rPr>
          <w:b/>
          <w:u w:val="single"/>
        </w:rPr>
        <w:t xml:space="preserve"> </w:t>
      </w:r>
      <w:r w:rsidRPr="00924EB9">
        <w:rPr>
          <w:b/>
          <w:u w:val="single"/>
        </w:rPr>
        <w:t>17</w:t>
      </w:r>
    </w:p>
    <w:p w:rsidR="00F302AA" w:rsidRPr="00924EB9" w:rsidRDefault="00F302AA" w:rsidP="00C922F4">
      <w:pPr>
        <w:contextualSpacing/>
        <w:jc w:val="center"/>
        <w:rPr>
          <w:b/>
          <w:u w:val="single"/>
        </w:rPr>
      </w:pPr>
    </w:p>
    <w:p w:rsidR="00AF1AD4" w:rsidRPr="00924EB9" w:rsidRDefault="00AF1AD4" w:rsidP="00AF1AD4">
      <w:pPr>
        <w:widowControl w:val="0"/>
        <w:tabs>
          <w:tab w:val="left" w:pos="836"/>
        </w:tabs>
      </w:pPr>
      <w:r w:rsidRPr="00924EB9">
        <w:t>При выполнении монтажа накруткой не допускается:</w:t>
      </w:r>
    </w:p>
    <w:p w:rsidR="0001629F" w:rsidRPr="00924EB9" w:rsidRDefault="0001629F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Варианты ответов:</w:t>
      </w:r>
    </w:p>
    <w:p w:rsidR="00F302AA" w:rsidRPr="00924EB9" w:rsidRDefault="00F302AA" w:rsidP="00C922F4">
      <w:pPr>
        <w:contextualSpacing/>
        <w:jc w:val="center"/>
        <w:rPr>
          <w:b/>
          <w:u w:val="single"/>
        </w:rPr>
      </w:pPr>
    </w:p>
    <w:p w:rsidR="00AF1AD4" w:rsidRPr="00924EB9" w:rsidRDefault="00AF1AD4" w:rsidP="00AF1AD4">
      <w:pPr>
        <w:widowControl w:val="0"/>
        <w:tabs>
          <w:tab w:val="left" w:pos="836"/>
        </w:tabs>
      </w:pPr>
      <w:r w:rsidRPr="00924EB9">
        <w:t>- применять модифицированные бандажные изделия;</w:t>
      </w:r>
    </w:p>
    <w:p w:rsidR="00AF1AD4" w:rsidRPr="00924EB9" w:rsidRDefault="00AF1AD4" w:rsidP="00AF1AD4">
      <w:pPr>
        <w:widowControl w:val="0"/>
        <w:tabs>
          <w:tab w:val="left" w:pos="836"/>
        </w:tabs>
      </w:pPr>
      <w:r w:rsidRPr="00924EB9">
        <w:t>-</w:t>
      </w:r>
      <w:r w:rsidRPr="00924EB9">
        <w:t xml:space="preserve"> нахлест витков друг на друга в соединении;</w:t>
      </w:r>
    </w:p>
    <w:p w:rsidR="00AF1AD4" w:rsidRPr="00924EB9" w:rsidRDefault="00AF1AD4" w:rsidP="00AF1AD4">
      <w:pPr>
        <w:contextualSpacing/>
      </w:pPr>
      <w:r w:rsidRPr="00924EB9">
        <w:t>- прилегание конца последнего витка соединения к контактному штырю.</w:t>
      </w:r>
    </w:p>
    <w:p w:rsidR="00AF1AD4" w:rsidRPr="00924EB9" w:rsidRDefault="00AF1AD4" w:rsidP="00AF1AD4">
      <w:pPr>
        <w:contextualSpacing/>
        <w:rPr>
          <w:b/>
          <w:u w:val="single"/>
        </w:rPr>
      </w:pPr>
    </w:p>
    <w:p w:rsidR="0001629F" w:rsidRPr="00924EB9" w:rsidRDefault="0001629F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Вопрос №</w:t>
      </w:r>
      <w:r w:rsidR="001264B5" w:rsidRPr="00924EB9">
        <w:rPr>
          <w:b/>
          <w:u w:val="single"/>
        </w:rPr>
        <w:t xml:space="preserve"> </w:t>
      </w:r>
      <w:r w:rsidRPr="00924EB9">
        <w:rPr>
          <w:b/>
          <w:u w:val="single"/>
        </w:rPr>
        <w:t>18</w:t>
      </w:r>
    </w:p>
    <w:p w:rsidR="00F302AA" w:rsidRPr="00924EB9" w:rsidRDefault="00F302AA" w:rsidP="00C922F4">
      <w:pPr>
        <w:contextualSpacing/>
        <w:jc w:val="center"/>
        <w:rPr>
          <w:b/>
          <w:u w:val="single"/>
        </w:rPr>
      </w:pPr>
    </w:p>
    <w:p w:rsidR="00FB44FA" w:rsidRPr="00924EB9" w:rsidRDefault="00AF1AD4" w:rsidP="00AF1AD4">
      <w:pPr>
        <w:widowControl w:val="0"/>
        <w:tabs>
          <w:tab w:val="left" w:pos="836"/>
        </w:tabs>
      </w:pPr>
      <w:r w:rsidRPr="00924EB9">
        <w:t>Что из перечисленного монтируют первым?</w:t>
      </w:r>
    </w:p>
    <w:p w:rsidR="0001629F" w:rsidRPr="00924EB9" w:rsidRDefault="0001629F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Варианты ответов:</w:t>
      </w:r>
    </w:p>
    <w:p w:rsidR="00F302AA" w:rsidRPr="00924EB9" w:rsidRDefault="00F302AA" w:rsidP="00C922F4">
      <w:pPr>
        <w:contextualSpacing/>
        <w:jc w:val="center"/>
        <w:rPr>
          <w:b/>
          <w:u w:val="single"/>
        </w:rPr>
      </w:pPr>
    </w:p>
    <w:p w:rsidR="00AF1AD4" w:rsidRPr="00924EB9" w:rsidRDefault="00AF1AD4" w:rsidP="00AF1AD4">
      <w:pPr>
        <w:widowControl w:val="0"/>
        <w:tabs>
          <w:tab w:val="left" w:pos="836"/>
        </w:tabs>
      </w:pPr>
      <w:r w:rsidRPr="00924EB9">
        <w:t>- кабели, жгуты, проводки;</w:t>
      </w:r>
    </w:p>
    <w:p w:rsidR="00AF1AD4" w:rsidRPr="00924EB9" w:rsidRDefault="00AF1AD4" w:rsidP="00AF1AD4">
      <w:pPr>
        <w:widowControl w:val="0"/>
        <w:tabs>
          <w:tab w:val="left" w:pos="836"/>
        </w:tabs>
      </w:pPr>
      <w:r w:rsidRPr="00924EB9">
        <w:t>-</w:t>
      </w:r>
      <w:r w:rsidRPr="00924EB9">
        <w:t xml:space="preserve"> вводное устройство;</w:t>
      </w:r>
    </w:p>
    <w:p w:rsidR="00C922F4" w:rsidRPr="00924EB9" w:rsidRDefault="00AF1AD4" w:rsidP="00AF1AD4">
      <w:pPr>
        <w:contextualSpacing/>
      </w:pPr>
      <w:r w:rsidRPr="00924EB9">
        <w:t>- датчики, периферийная аппаратура.</w:t>
      </w:r>
    </w:p>
    <w:p w:rsidR="00AF1AD4" w:rsidRPr="00924EB9" w:rsidRDefault="00AF1AD4" w:rsidP="00AF1AD4">
      <w:pPr>
        <w:contextualSpacing/>
        <w:jc w:val="center"/>
        <w:rPr>
          <w:b/>
          <w:u w:val="single"/>
        </w:rPr>
      </w:pPr>
    </w:p>
    <w:p w:rsidR="0001629F" w:rsidRPr="00924EB9" w:rsidRDefault="0001629F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Вопрос №</w:t>
      </w:r>
      <w:r w:rsidR="001264B5" w:rsidRPr="00924EB9">
        <w:rPr>
          <w:b/>
          <w:u w:val="single"/>
        </w:rPr>
        <w:t xml:space="preserve"> </w:t>
      </w:r>
      <w:r w:rsidRPr="00924EB9">
        <w:rPr>
          <w:b/>
          <w:u w:val="single"/>
        </w:rPr>
        <w:t>19</w:t>
      </w:r>
    </w:p>
    <w:p w:rsidR="00F302AA" w:rsidRPr="00924EB9" w:rsidRDefault="00F302AA" w:rsidP="00C922F4">
      <w:pPr>
        <w:contextualSpacing/>
        <w:jc w:val="center"/>
        <w:rPr>
          <w:b/>
          <w:u w:val="single"/>
        </w:rPr>
      </w:pPr>
    </w:p>
    <w:p w:rsidR="00AF1AD4" w:rsidRPr="00924EB9" w:rsidRDefault="00AF1AD4" w:rsidP="00AF1AD4">
      <w:pPr>
        <w:contextualSpacing/>
      </w:pPr>
      <w:r w:rsidRPr="00924EB9">
        <w:t>Для обеспечения безопасности обслуживающего персонала, находящегося на крыше кабины необходимо, что бы над кабиной оставалось свободное пространство, достаточное для размещения параллелепипеда размером не менее:</w:t>
      </w:r>
    </w:p>
    <w:p w:rsidR="0001629F" w:rsidRPr="00924EB9" w:rsidRDefault="0001629F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Варианты ответов:</w:t>
      </w:r>
    </w:p>
    <w:p w:rsidR="00681FBE" w:rsidRPr="00924EB9" w:rsidRDefault="00681FBE" w:rsidP="00C922F4">
      <w:pPr>
        <w:contextualSpacing/>
        <w:jc w:val="center"/>
      </w:pPr>
    </w:p>
    <w:p w:rsidR="00AF1AD4" w:rsidRPr="00924EB9" w:rsidRDefault="00AF1AD4" w:rsidP="00AF1AD4">
      <w:pPr>
        <w:widowControl w:val="0"/>
        <w:tabs>
          <w:tab w:val="left" w:pos="836"/>
        </w:tabs>
      </w:pPr>
      <w:r w:rsidRPr="00924EB9">
        <w:t>-</w:t>
      </w:r>
      <w:r w:rsidRPr="00924EB9">
        <w:t xml:space="preserve"> 500х600х800мм;</w:t>
      </w:r>
    </w:p>
    <w:p w:rsidR="00AF1AD4" w:rsidRPr="00924EB9" w:rsidRDefault="00AF1AD4" w:rsidP="00AF1AD4">
      <w:pPr>
        <w:widowControl w:val="0"/>
        <w:tabs>
          <w:tab w:val="left" w:pos="836"/>
        </w:tabs>
      </w:pPr>
      <w:r w:rsidRPr="00924EB9">
        <w:t>- 400х700х900мм;</w:t>
      </w:r>
      <w:bookmarkStart w:id="0" w:name="_GoBack"/>
      <w:bookmarkEnd w:id="0"/>
    </w:p>
    <w:p w:rsidR="00AF1AD4" w:rsidRPr="00924EB9" w:rsidRDefault="00AF1AD4" w:rsidP="00AF1AD4">
      <w:pPr>
        <w:widowControl w:val="0"/>
        <w:tabs>
          <w:tab w:val="left" w:pos="836"/>
        </w:tabs>
      </w:pPr>
      <w:r w:rsidRPr="00924EB9">
        <w:t>- 500х600х700мм;</w:t>
      </w:r>
    </w:p>
    <w:p w:rsidR="00AF1AD4" w:rsidRPr="00924EB9" w:rsidRDefault="00AF1AD4" w:rsidP="00AF1AD4">
      <w:pPr>
        <w:contextualSpacing/>
        <w:rPr>
          <w:b/>
          <w:u w:val="single"/>
        </w:rPr>
      </w:pPr>
      <w:r w:rsidRPr="00924EB9">
        <w:t>- 400х500х600мм.</w:t>
      </w:r>
    </w:p>
    <w:p w:rsidR="0001629F" w:rsidRPr="00924EB9" w:rsidRDefault="0001629F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Вопрос №</w:t>
      </w:r>
      <w:r w:rsidR="001264B5" w:rsidRPr="00924EB9">
        <w:rPr>
          <w:b/>
          <w:u w:val="single"/>
        </w:rPr>
        <w:t xml:space="preserve"> </w:t>
      </w:r>
      <w:r w:rsidRPr="00924EB9">
        <w:rPr>
          <w:b/>
          <w:u w:val="single"/>
        </w:rPr>
        <w:t>20</w:t>
      </w:r>
    </w:p>
    <w:p w:rsidR="00F302AA" w:rsidRPr="00924EB9" w:rsidRDefault="00F302AA" w:rsidP="00C922F4">
      <w:pPr>
        <w:contextualSpacing/>
        <w:jc w:val="center"/>
        <w:rPr>
          <w:b/>
          <w:u w:val="single"/>
        </w:rPr>
      </w:pPr>
    </w:p>
    <w:p w:rsidR="00AF1AD4" w:rsidRPr="00924EB9" w:rsidRDefault="00AF1AD4" w:rsidP="00AF1AD4">
      <w:pPr>
        <w:widowControl w:val="0"/>
        <w:tabs>
          <w:tab w:val="left" w:pos="836"/>
        </w:tabs>
      </w:pPr>
      <w:r w:rsidRPr="00924EB9">
        <w:t>При какой высоте этажа необходимо устанавливать дополнительные подмости с таким расчетом, чтобы расстояние между щитами по высоте было не менее 1,8 и не более 3 м?</w:t>
      </w:r>
    </w:p>
    <w:p w:rsidR="0001629F" w:rsidRPr="00924EB9" w:rsidRDefault="0001629F" w:rsidP="00C922F4">
      <w:pPr>
        <w:contextualSpacing/>
        <w:jc w:val="center"/>
        <w:rPr>
          <w:b/>
          <w:u w:val="single"/>
        </w:rPr>
      </w:pPr>
      <w:r w:rsidRPr="00924EB9">
        <w:rPr>
          <w:b/>
          <w:u w:val="single"/>
        </w:rPr>
        <w:t>Варианты ответов:</w:t>
      </w:r>
    </w:p>
    <w:p w:rsidR="00FB44FA" w:rsidRPr="00924EB9" w:rsidRDefault="00FB44FA" w:rsidP="00C922F4">
      <w:pPr>
        <w:contextualSpacing/>
        <w:jc w:val="center"/>
        <w:rPr>
          <w:b/>
          <w:u w:val="single"/>
        </w:rPr>
      </w:pPr>
    </w:p>
    <w:p w:rsidR="00AF1AD4" w:rsidRPr="00924EB9" w:rsidRDefault="00AF1AD4" w:rsidP="00AF1AD4">
      <w:pPr>
        <w:widowControl w:val="0"/>
        <w:tabs>
          <w:tab w:val="left" w:pos="836"/>
        </w:tabs>
      </w:pPr>
      <w:r w:rsidRPr="00924EB9">
        <w:t>- 2,6 м;</w:t>
      </w:r>
    </w:p>
    <w:p w:rsidR="00AF1AD4" w:rsidRPr="00924EB9" w:rsidRDefault="00AF1AD4" w:rsidP="00AF1AD4">
      <w:pPr>
        <w:widowControl w:val="0"/>
        <w:tabs>
          <w:tab w:val="left" w:pos="836"/>
        </w:tabs>
      </w:pPr>
      <w:r w:rsidRPr="00924EB9">
        <w:t>-</w:t>
      </w:r>
      <w:r w:rsidRPr="00924EB9">
        <w:t xml:space="preserve"> 3,6 м;</w:t>
      </w:r>
    </w:p>
    <w:p w:rsidR="00AF1AD4" w:rsidRPr="00924EB9" w:rsidRDefault="00AF1AD4" w:rsidP="00AF1AD4">
      <w:pPr>
        <w:widowControl w:val="0"/>
        <w:tabs>
          <w:tab w:val="left" w:pos="836"/>
        </w:tabs>
      </w:pPr>
      <w:r w:rsidRPr="00924EB9">
        <w:t>- 4,6 м;</w:t>
      </w:r>
    </w:p>
    <w:p w:rsidR="0001629F" w:rsidRPr="00924EB9" w:rsidRDefault="00AF1AD4" w:rsidP="00AF1AD4">
      <w:pPr>
        <w:pStyle w:val="TableParagraph"/>
        <w:spacing w:line="262" w:lineRule="exact"/>
        <w:ind w:left="0"/>
        <w:rPr>
          <w:sz w:val="24"/>
          <w:szCs w:val="24"/>
        </w:rPr>
      </w:pPr>
      <w:r w:rsidRPr="00924EB9">
        <w:rPr>
          <w:sz w:val="24"/>
          <w:szCs w:val="24"/>
        </w:rPr>
        <w:t>- 5,6 м.</w:t>
      </w:r>
    </w:p>
    <w:sectPr w:rsidR="0001629F" w:rsidRPr="00924EB9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" w15:restartNumberingAfterBreak="0">
    <w:nsid w:val="36935FCC"/>
    <w:multiLevelType w:val="hybridMultilevel"/>
    <w:tmpl w:val="A686E730"/>
    <w:lvl w:ilvl="0" w:tplc="C9D696E2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2064F22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4F6E87CA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BA107CCE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4C70E07C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87705AEA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3ABCCCB4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C95A1FDC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9FFE802C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4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5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6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7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8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9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0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1" w15:restartNumberingAfterBreak="0">
    <w:nsid w:val="61D324A8"/>
    <w:multiLevelType w:val="hybridMultilevel"/>
    <w:tmpl w:val="D2689F16"/>
    <w:lvl w:ilvl="0" w:tplc="B11C1F0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16216E">
      <w:numFmt w:val="bullet"/>
      <w:lvlText w:val="•"/>
      <w:lvlJc w:val="left"/>
      <w:pPr>
        <w:ind w:left="521" w:hanging="144"/>
      </w:pPr>
      <w:rPr>
        <w:lang w:val="ru-RU" w:eastAsia="en-US" w:bidi="ar-SA"/>
      </w:rPr>
    </w:lvl>
    <w:lvl w:ilvl="2" w:tplc="FFF02E60">
      <w:numFmt w:val="bullet"/>
      <w:lvlText w:val="•"/>
      <w:lvlJc w:val="left"/>
      <w:pPr>
        <w:ind w:left="942" w:hanging="144"/>
      </w:pPr>
      <w:rPr>
        <w:lang w:val="ru-RU" w:eastAsia="en-US" w:bidi="ar-SA"/>
      </w:rPr>
    </w:lvl>
    <w:lvl w:ilvl="3" w:tplc="87F6483A">
      <w:numFmt w:val="bullet"/>
      <w:lvlText w:val="•"/>
      <w:lvlJc w:val="left"/>
      <w:pPr>
        <w:ind w:left="1363" w:hanging="144"/>
      </w:pPr>
      <w:rPr>
        <w:lang w:val="ru-RU" w:eastAsia="en-US" w:bidi="ar-SA"/>
      </w:rPr>
    </w:lvl>
    <w:lvl w:ilvl="4" w:tplc="49C0CBA6">
      <w:numFmt w:val="bullet"/>
      <w:lvlText w:val="•"/>
      <w:lvlJc w:val="left"/>
      <w:pPr>
        <w:ind w:left="1784" w:hanging="144"/>
      </w:pPr>
      <w:rPr>
        <w:lang w:val="ru-RU" w:eastAsia="en-US" w:bidi="ar-SA"/>
      </w:rPr>
    </w:lvl>
    <w:lvl w:ilvl="5" w:tplc="55505B9C">
      <w:numFmt w:val="bullet"/>
      <w:lvlText w:val="•"/>
      <w:lvlJc w:val="left"/>
      <w:pPr>
        <w:ind w:left="2205" w:hanging="144"/>
      </w:pPr>
      <w:rPr>
        <w:lang w:val="ru-RU" w:eastAsia="en-US" w:bidi="ar-SA"/>
      </w:rPr>
    </w:lvl>
    <w:lvl w:ilvl="6" w:tplc="F3465BBE">
      <w:numFmt w:val="bullet"/>
      <w:lvlText w:val="•"/>
      <w:lvlJc w:val="left"/>
      <w:pPr>
        <w:ind w:left="2626" w:hanging="144"/>
      </w:pPr>
      <w:rPr>
        <w:lang w:val="ru-RU" w:eastAsia="en-US" w:bidi="ar-SA"/>
      </w:rPr>
    </w:lvl>
    <w:lvl w:ilvl="7" w:tplc="220C6A4A">
      <w:numFmt w:val="bullet"/>
      <w:lvlText w:val="•"/>
      <w:lvlJc w:val="left"/>
      <w:pPr>
        <w:ind w:left="3047" w:hanging="144"/>
      </w:pPr>
      <w:rPr>
        <w:lang w:val="ru-RU" w:eastAsia="en-US" w:bidi="ar-SA"/>
      </w:rPr>
    </w:lvl>
    <w:lvl w:ilvl="8" w:tplc="34609F22">
      <w:numFmt w:val="bullet"/>
      <w:lvlText w:val="•"/>
      <w:lvlJc w:val="left"/>
      <w:pPr>
        <w:ind w:left="3468" w:hanging="144"/>
      </w:pPr>
      <w:rPr>
        <w:lang w:val="ru-RU" w:eastAsia="en-US" w:bidi="ar-SA"/>
      </w:rPr>
    </w:lvl>
  </w:abstractNum>
  <w:abstractNum w:abstractNumId="12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3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4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5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6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7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8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9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13"/>
  </w:num>
  <w:num w:numId="9">
    <w:abstractNumId w:val="6"/>
  </w:num>
  <w:num w:numId="10">
    <w:abstractNumId w:val="19"/>
  </w:num>
  <w:num w:numId="11">
    <w:abstractNumId w:val="14"/>
  </w:num>
  <w:num w:numId="12">
    <w:abstractNumId w:val="5"/>
  </w:num>
  <w:num w:numId="13">
    <w:abstractNumId w:val="8"/>
  </w:num>
  <w:num w:numId="14">
    <w:abstractNumId w:val="4"/>
  </w:num>
  <w:num w:numId="15">
    <w:abstractNumId w:val="15"/>
  </w:num>
  <w:num w:numId="16">
    <w:abstractNumId w:val="2"/>
  </w:num>
  <w:num w:numId="17">
    <w:abstractNumId w:val="12"/>
  </w:num>
  <w:num w:numId="18">
    <w:abstractNumId w:val="10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37FC4"/>
    <w:rsid w:val="000438BF"/>
    <w:rsid w:val="000A5AEA"/>
    <w:rsid w:val="000B7F7B"/>
    <w:rsid w:val="000D762B"/>
    <w:rsid w:val="000E3E29"/>
    <w:rsid w:val="001264B5"/>
    <w:rsid w:val="00142020"/>
    <w:rsid w:val="0021003F"/>
    <w:rsid w:val="00220E8F"/>
    <w:rsid w:val="00247B14"/>
    <w:rsid w:val="00270419"/>
    <w:rsid w:val="00282EE5"/>
    <w:rsid w:val="002A6DD1"/>
    <w:rsid w:val="002B514E"/>
    <w:rsid w:val="003042A8"/>
    <w:rsid w:val="0032176A"/>
    <w:rsid w:val="00367B7D"/>
    <w:rsid w:val="003718BD"/>
    <w:rsid w:val="003A22A9"/>
    <w:rsid w:val="004621EB"/>
    <w:rsid w:val="0046727C"/>
    <w:rsid w:val="004C5010"/>
    <w:rsid w:val="00585C63"/>
    <w:rsid w:val="00600193"/>
    <w:rsid w:val="00644F62"/>
    <w:rsid w:val="00670B7B"/>
    <w:rsid w:val="00681FBE"/>
    <w:rsid w:val="00703206"/>
    <w:rsid w:val="007A2126"/>
    <w:rsid w:val="007D223A"/>
    <w:rsid w:val="007E78E2"/>
    <w:rsid w:val="007F2341"/>
    <w:rsid w:val="008C4462"/>
    <w:rsid w:val="00924EB9"/>
    <w:rsid w:val="00947D17"/>
    <w:rsid w:val="009C0ABA"/>
    <w:rsid w:val="00A1599B"/>
    <w:rsid w:val="00A659F9"/>
    <w:rsid w:val="00AE403E"/>
    <w:rsid w:val="00AE68B9"/>
    <w:rsid w:val="00AF1757"/>
    <w:rsid w:val="00AF1AD4"/>
    <w:rsid w:val="00B27C53"/>
    <w:rsid w:val="00B7240B"/>
    <w:rsid w:val="00B75F7C"/>
    <w:rsid w:val="00BE3FEF"/>
    <w:rsid w:val="00C411C5"/>
    <w:rsid w:val="00C51EE7"/>
    <w:rsid w:val="00C922F4"/>
    <w:rsid w:val="00D41111"/>
    <w:rsid w:val="00D44360"/>
    <w:rsid w:val="00D9524B"/>
    <w:rsid w:val="00E03124"/>
    <w:rsid w:val="00E218B8"/>
    <w:rsid w:val="00E272D9"/>
    <w:rsid w:val="00E509D0"/>
    <w:rsid w:val="00EA6496"/>
    <w:rsid w:val="00F27320"/>
    <w:rsid w:val="00F302AA"/>
    <w:rsid w:val="00F974B9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7591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link w:val="a4"/>
    <w:uiPriority w:val="99"/>
    <w:qFormat/>
    <w:rsid w:val="00F97C41"/>
    <w:pPr>
      <w:ind w:left="720"/>
      <w:contextualSpacing/>
    </w:pPr>
  </w:style>
  <w:style w:type="character" w:customStyle="1" w:styleId="Bodytext4">
    <w:name w:val="Body text (4)_"/>
    <w:link w:val="Bodytext40"/>
    <w:locked/>
    <w:rsid w:val="00247B14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Bodytext40">
    <w:name w:val="Body text (4)"/>
    <w:basedOn w:val="a"/>
    <w:link w:val="Bodytext4"/>
    <w:rsid w:val="00247B14"/>
    <w:pPr>
      <w:widowControl w:val="0"/>
      <w:shd w:val="clear" w:color="auto" w:fill="FFFFFF"/>
      <w:spacing w:line="475" w:lineRule="exact"/>
      <w:jc w:val="center"/>
    </w:pPr>
    <w:rPr>
      <w:rFonts w:eastAsiaTheme="minorHAnsi"/>
      <w:b/>
      <w:bCs/>
      <w:sz w:val="36"/>
      <w:szCs w:val="36"/>
      <w:lang w:eastAsia="en-US"/>
    </w:rPr>
  </w:style>
  <w:style w:type="character" w:customStyle="1" w:styleId="Bodytext211pt">
    <w:name w:val="Body text (2) + 11 pt"/>
    <w:rsid w:val="00F2732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4">
    <w:name w:val="Абзац списка Знак"/>
    <w:link w:val="a3"/>
    <w:uiPriority w:val="99"/>
    <w:locked/>
    <w:rsid w:val="00037F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2EBE-19DD-4BF8-8854-CA0D89DE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586</Words>
  <Characters>3934</Characters>
  <Application>Microsoft Office Word</Application>
  <DocSecurity>0</DocSecurity>
  <Lines>187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Облеухов Андрей</cp:lastModifiedBy>
  <cp:revision>24</cp:revision>
  <dcterms:created xsi:type="dcterms:W3CDTF">2020-07-15T06:13:00Z</dcterms:created>
  <dcterms:modified xsi:type="dcterms:W3CDTF">2021-10-25T12:32:00Z</dcterms:modified>
</cp:coreProperties>
</file>