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92" w:rsidRPr="0070596B" w:rsidRDefault="000A4092" w:rsidP="000A4092">
      <w:pPr>
        <w:contextualSpacing/>
        <w:jc w:val="center"/>
        <w:rPr>
          <w:b/>
        </w:rPr>
      </w:pPr>
      <w:r w:rsidRPr="0070596B">
        <w:rPr>
          <w:b/>
        </w:rPr>
        <w:t xml:space="preserve">БИЛЕТ </w:t>
      </w:r>
    </w:p>
    <w:p w:rsidR="000A4092" w:rsidRPr="0070596B" w:rsidRDefault="000A4092" w:rsidP="000A4092">
      <w:pPr>
        <w:contextualSpacing/>
        <w:jc w:val="center"/>
        <w:rPr>
          <w:b/>
        </w:rPr>
      </w:pPr>
      <w:r w:rsidRPr="0070596B">
        <w:rPr>
          <w:b/>
        </w:rPr>
        <w:t>«</w:t>
      </w:r>
      <w:r w:rsidRPr="0070596B">
        <w:rPr>
          <w:b/>
        </w:rPr>
        <w:t>Техник-э</w:t>
      </w:r>
      <w:r w:rsidRPr="0070596B">
        <w:rPr>
          <w:b/>
        </w:rPr>
        <w:t>лектромонтер диспетчерского оборудования и телеавтоматики»</w:t>
      </w:r>
    </w:p>
    <w:p w:rsidR="000A4092" w:rsidRPr="0070596B" w:rsidRDefault="000A4092" w:rsidP="000A4092">
      <w:pPr>
        <w:contextualSpacing/>
        <w:jc w:val="center"/>
        <w:rPr>
          <w:b/>
        </w:rPr>
      </w:pPr>
      <w:r w:rsidRPr="0070596B">
        <w:rPr>
          <w:b/>
        </w:rPr>
        <w:t xml:space="preserve"> (</w:t>
      </w:r>
      <w:r w:rsidRPr="0070596B">
        <w:rPr>
          <w:b/>
        </w:rPr>
        <w:t>4</w:t>
      </w:r>
      <w:r w:rsidRPr="0070596B">
        <w:rPr>
          <w:b/>
        </w:rPr>
        <w:t xml:space="preserve"> уровень квалификации)</w:t>
      </w:r>
    </w:p>
    <w:p w:rsidR="000A4092" w:rsidRPr="0070596B" w:rsidRDefault="000A4092" w:rsidP="000A4092">
      <w:pPr>
        <w:contextualSpacing/>
        <w:jc w:val="center"/>
        <w:rPr>
          <w:b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  <w:lang w:val="x-none"/>
        </w:rPr>
      </w:pPr>
      <w:r w:rsidRPr="0070596B">
        <w:rPr>
          <w:b/>
          <w:u w:val="single"/>
        </w:rPr>
        <w:t xml:space="preserve">Вопрос № </w:t>
      </w:r>
      <w:r w:rsidRPr="0070596B">
        <w:rPr>
          <w:b/>
          <w:u w:val="single"/>
          <w:lang w:val="x-none"/>
        </w:rPr>
        <w:t>1</w:t>
      </w:r>
    </w:p>
    <w:p w:rsidR="000A4092" w:rsidRPr="0070596B" w:rsidRDefault="000A4092" w:rsidP="000A4092">
      <w:pPr>
        <w:contextualSpacing/>
        <w:jc w:val="center"/>
        <w:rPr>
          <w:b/>
          <w:u w:val="single"/>
          <w:lang w:val="x-none"/>
        </w:rPr>
      </w:pPr>
    </w:p>
    <w:p w:rsidR="007F60C7" w:rsidRPr="0070596B" w:rsidRDefault="007F60C7" w:rsidP="007F60C7">
      <w:pPr>
        <w:pStyle w:val="TableParagraph"/>
        <w:ind w:left="116" w:right="130"/>
        <w:rPr>
          <w:sz w:val="24"/>
        </w:rPr>
      </w:pPr>
      <w:r w:rsidRPr="0070596B">
        <w:rPr>
          <w:sz w:val="24"/>
        </w:rPr>
        <w:t xml:space="preserve">Значение допустимых отклонений значительных дефектов для гаечных, торцевых ключей для линейных размеров: 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7F60C7" w:rsidRPr="0070596B" w:rsidRDefault="007F60C7" w:rsidP="007F60C7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70596B">
        <w:rPr>
          <w:sz w:val="24"/>
        </w:rPr>
        <w:t>- 35 %;</w:t>
      </w:r>
    </w:p>
    <w:p w:rsidR="007F60C7" w:rsidRPr="0070596B" w:rsidRDefault="007F60C7" w:rsidP="007F60C7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70596B">
        <w:rPr>
          <w:sz w:val="24"/>
        </w:rPr>
        <w:t>- 40 %;</w:t>
      </w:r>
    </w:p>
    <w:p w:rsidR="007F60C7" w:rsidRPr="0070596B" w:rsidRDefault="007F60C7" w:rsidP="007F60C7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70596B">
        <w:rPr>
          <w:sz w:val="24"/>
        </w:rPr>
        <w:t>- 45 %;</w:t>
      </w:r>
    </w:p>
    <w:p w:rsidR="000A4092" w:rsidRPr="0070596B" w:rsidRDefault="007F60C7" w:rsidP="007F60C7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70596B">
        <w:rPr>
          <w:sz w:val="24"/>
        </w:rPr>
        <w:t>-</w:t>
      </w:r>
      <w:r w:rsidRPr="0070596B">
        <w:rPr>
          <w:sz w:val="24"/>
        </w:rPr>
        <w:t xml:space="preserve"> 50 %.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2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0A4092" w:rsidP="000A4092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На рисунке показан:</w:t>
      </w:r>
    </w:p>
    <w:p w:rsidR="000A4092" w:rsidRPr="0070596B" w:rsidRDefault="000A4092" w:rsidP="000A4092">
      <w:pPr>
        <w:pStyle w:val="TableParagraph"/>
        <w:ind w:left="116"/>
        <w:rPr>
          <w:b/>
          <w:sz w:val="18"/>
          <w:lang w:eastAsia="en-US"/>
        </w:rPr>
      </w:pPr>
    </w:p>
    <w:p w:rsidR="000A4092" w:rsidRPr="0070596B" w:rsidRDefault="000A4092" w:rsidP="000A4092">
      <w:pPr>
        <w:pStyle w:val="TableParagraph"/>
        <w:ind w:left="0"/>
        <w:contextualSpacing/>
        <w:rPr>
          <w:sz w:val="24"/>
          <w:szCs w:val="24"/>
        </w:rPr>
      </w:pPr>
      <w:r w:rsidRPr="0070596B">
        <w:rPr>
          <w:noProof/>
          <w:sz w:val="20"/>
          <w:lang w:bidi="ar-SA"/>
        </w:rPr>
        <w:drawing>
          <wp:inline distT="0" distB="0" distL="0" distR="0" wp14:anchorId="2450A949" wp14:editId="457B2192">
            <wp:extent cx="2733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кримпер;</w:t>
      </w: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стриппер;</w:t>
      </w: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инструмент для 6-гранной опрессовки наконечников;</w:t>
      </w: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инструмент для снятия изоляции;</w:t>
      </w:r>
    </w:p>
    <w:p w:rsidR="000A4092" w:rsidRPr="0070596B" w:rsidRDefault="000A4092" w:rsidP="000A4092">
      <w:pPr>
        <w:pStyle w:val="a3"/>
        <w:ind w:left="0"/>
        <w:rPr>
          <w:b/>
          <w:u w:val="single"/>
        </w:rPr>
      </w:pPr>
      <w:r w:rsidRPr="0070596B">
        <w:rPr>
          <w:lang w:eastAsia="en-US"/>
        </w:rPr>
        <w:t>- инструмент для заделки витой</w:t>
      </w:r>
      <w:r w:rsidRPr="0070596B">
        <w:rPr>
          <w:spacing w:val="5"/>
          <w:lang w:eastAsia="en-US"/>
        </w:rPr>
        <w:t xml:space="preserve"> </w:t>
      </w:r>
      <w:r w:rsidRPr="0070596B">
        <w:rPr>
          <w:lang w:eastAsia="en-US"/>
        </w:rPr>
        <w:t>пары.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3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CF05DD" w:rsidP="000A4092">
      <w:pPr>
        <w:pStyle w:val="TableParagraph"/>
        <w:ind w:left="0"/>
        <w:contextualSpacing/>
        <w:rPr>
          <w:sz w:val="24"/>
          <w:szCs w:val="24"/>
        </w:rPr>
      </w:pPr>
      <w:r w:rsidRPr="0070596B">
        <w:rPr>
          <w:sz w:val="24"/>
          <w:lang w:eastAsia="en-US"/>
        </w:rPr>
        <w:t>Для чего предназначен концентратор дискретных датчиков (КДД)</w:t>
      </w:r>
      <w:r w:rsidRPr="0070596B">
        <w:rPr>
          <w:sz w:val="24"/>
          <w:lang w:eastAsia="en-US"/>
        </w:rPr>
        <w:t>?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CF05DD" w:rsidRPr="0070596B" w:rsidRDefault="00CF05DD" w:rsidP="00CF05DD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предназначен для сбора информации о состоянии объектов охранно-пожарной сигнализации, вентиляции, электроустановок и других инженерных систем, имеющих выходы контроля состояния типа «сухой контакт»;</w:t>
      </w:r>
    </w:p>
    <w:p w:rsidR="00CF05DD" w:rsidRPr="0070596B" w:rsidRDefault="00CF05DD" w:rsidP="00CF05DD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предназначен для управления датчиками объектов охранно-пожарной сигнализации, вентиляции, электроустановок и других инженерных систем, имеющих входы контроля состояния типа «сухой контакт»;</w:t>
      </w:r>
    </w:p>
    <w:p w:rsidR="00CF05DD" w:rsidRPr="0070596B" w:rsidRDefault="00CF05DD" w:rsidP="00CF05DD">
      <w:pPr>
        <w:contextualSpacing/>
        <w:rPr>
          <w:b/>
          <w:u w:val="single"/>
        </w:rPr>
      </w:pPr>
      <w:r w:rsidRPr="0070596B">
        <w:rPr>
          <w:lang w:eastAsia="en-US"/>
        </w:rPr>
        <w:t xml:space="preserve">- предназначен для регулировки параметров объектов охранно-пожарной сигнализации, вентиляции, электроустановок и </w:t>
      </w:r>
      <w:r w:rsidRPr="0070596B">
        <w:rPr>
          <w:lang w:eastAsia="en-US"/>
        </w:rPr>
        <w:t>других инженерных систем,</w:t>
      </w:r>
      <w:r w:rsidRPr="0070596B">
        <w:rPr>
          <w:lang w:eastAsia="en-US"/>
        </w:rPr>
        <w:t xml:space="preserve"> имеющих выходы контроля состояния типа «сухой контакт»;</w:t>
      </w:r>
    </w:p>
    <w:p w:rsidR="000A4092" w:rsidRPr="0070596B" w:rsidRDefault="000A4092" w:rsidP="000A4092">
      <w:pPr>
        <w:contextualSpacing/>
        <w:jc w:val="center"/>
        <w:rPr>
          <w:b/>
          <w:u w:val="single"/>
          <w:lang w:bidi="mr-IN"/>
        </w:rPr>
      </w:pPr>
      <w:r w:rsidRPr="0070596B">
        <w:rPr>
          <w:b/>
          <w:u w:val="single"/>
        </w:rPr>
        <w:t>Вопрос №</w:t>
      </w:r>
      <w:r w:rsidRPr="0070596B">
        <w:rPr>
          <w:b/>
          <w:u w:val="single"/>
          <w:lang w:bidi="mr-IN"/>
        </w:rPr>
        <w:t xml:space="preserve"> 4</w:t>
      </w:r>
    </w:p>
    <w:p w:rsidR="000A4092" w:rsidRPr="0070596B" w:rsidRDefault="000A4092" w:rsidP="000A4092">
      <w:pPr>
        <w:contextualSpacing/>
        <w:jc w:val="center"/>
        <w:rPr>
          <w:b/>
          <w:u w:val="single"/>
          <w:lang w:bidi="mr-IN"/>
        </w:rPr>
      </w:pPr>
    </w:p>
    <w:p w:rsidR="00033F4A" w:rsidRPr="0070596B" w:rsidRDefault="00033F4A" w:rsidP="00033F4A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Какой выпрямитель указан на рисунке?</w:t>
      </w:r>
    </w:p>
    <w:p w:rsidR="00033F4A" w:rsidRPr="0070596B" w:rsidRDefault="00033F4A" w:rsidP="00033F4A">
      <w:pPr>
        <w:pStyle w:val="TableParagraph"/>
        <w:ind w:left="116"/>
        <w:rPr>
          <w:sz w:val="24"/>
          <w:lang w:eastAsia="en-US"/>
        </w:rPr>
      </w:pPr>
    </w:p>
    <w:p w:rsidR="00033F4A" w:rsidRPr="0070596B" w:rsidRDefault="00033F4A" w:rsidP="00033F4A">
      <w:pPr>
        <w:pStyle w:val="TableParagraph"/>
        <w:ind w:left="116"/>
        <w:rPr>
          <w:sz w:val="24"/>
          <w:lang w:eastAsia="en-US"/>
        </w:rPr>
      </w:pPr>
      <w:r w:rsidRPr="0070596B">
        <w:rPr>
          <w:noProof/>
          <w:sz w:val="24"/>
          <w:lang w:bidi="ar-SA"/>
        </w:rPr>
        <w:drawing>
          <wp:inline distT="0" distB="0" distL="0" distR="0">
            <wp:extent cx="2838450" cy="1304925"/>
            <wp:effectExtent l="0" t="0" r="0" b="9525"/>
            <wp:docPr id="3" name="Рисунок 3" descr="Выпрямитель двухполупериодный со сглаживающим емкостным филь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рямитель двухполупериодный со сглаживающим емкостным фильт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pStyle w:val="TableParagraph"/>
        <w:ind w:left="131" w:right="132"/>
        <w:rPr>
          <w:sz w:val="24"/>
          <w:lang w:eastAsia="en-US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33F4A" w:rsidRPr="0070596B" w:rsidRDefault="00033F4A" w:rsidP="00033F4A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двухполупериодный выпрямитель со сглаживающим емкостным фильтром;</w:t>
      </w:r>
    </w:p>
    <w:p w:rsidR="00033F4A" w:rsidRPr="0070596B" w:rsidRDefault="00033F4A" w:rsidP="00033F4A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шестифазный мостовой выпрямитель;</w:t>
      </w:r>
    </w:p>
    <w:p w:rsidR="00033F4A" w:rsidRPr="0070596B" w:rsidRDefault="00033F4A" w:rsidP="00033F4A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однополупериодный выпрямитель;</w:t>
      </w:r>
    </w:p>
    <w:p w:rsidR="00033F4A" w:rsidRPr="0070596B" w:rsidRDefault="00033F4A" w:rsidP="00033F4A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0596B">
        <w:rPr>
          <w:sz w:val="24"/>
          <w:lang w:eastAsia="en-US"/>
        </w:rPr>
        <w:t>- выпрямитель Миткевича «два четвертьмоста параллельно» на твердотельных диодах.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5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CB3573" w:rsidRPr="0070596B" w:rsidRDefault="00CB3573" w:rsidP="00CB3573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Что такое </w:t>
      </w:r>
      <w:r w:rsidRPr="0070596B">
        <w:rPr>
          <w:sz w:val="24"/>
          <w:lang w:val="en-US" w:eastAsia="en-US"/>
        </w:rPr>
        <w:t>DD</w:t>
      </w:r>
      <w:r w:rsidRPr="0070596B">
        <w:rPr>
          <w:sz w:val="24"/>
          <w:lang w:eastAsia="en-US"/>
        </w:rPr>
        <w:t>1 на электрической принципиальной схеме ЦП ЦДК?</w:t>
      </w:r>
    </w:p>
    <w:p w:rsidR="000A4092" w:rsidRPr="0070596B" w:rsidRDefault="00CB3573" w:rsidP="000A4092">
      <w:pPr>
        <w:contextualSpacing/>
      </w:pPr>
      <w:r w:rsidRPr="0070596B">
        <w:rPr>
          <w:noProof/>
        </w:rPr>
        <w:drawing>
          <wp:inline distT="0" distB="0" distL="0" distR="0">
            <wp:extent cx="2562225" cy="3810000"/>
            <wp:effectExtent l="0" t="0" r="9525" b="0"/>
            <wp:docPr id="4" name="Рисунок 4" descr="Схема электрическая принципиальная для ЦП КДК-ми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электрическая принципиальная для ЦП КДК-ми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CB3573" w:rsidRPr="0070596B" w:rsidRDefault="00CB3573" w:rsidP="00CB3573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интегральная микросхема; </w:t>
      </w:r>
    </w:p>
    <w:p w:rsidR="00CB3573" w:rsidRPr="0070596B" w:rsidRDefault="00CB3573" w:rsidP="00CB3573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оперативная память;</w:t>
      </w:r>
    </w:p>
    <w:p w:rsidR="00CB3573" w:rsidRPr="0070596B" w:rsidRDefault="00CB3573" w:rsidP="00CB3573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 w:rsidRPr="0070596B">
        <w:rPr>
          <w:sz w:val="24"/>
          <w:lang w:eastAsia="en-US"/>
        </w:rPr>
        <w:t>- концентратор.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6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E87976" w:rsidRPr="0070596B" w:rsidRDefault="00E87976" w:rsidP="00E87976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Что не нужно делать перед разборкой электрического аппарата: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E87976" w:rsidRPr="0070596B" w:rsidRDefault="00E87976" w:rsidP="00E87976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провести внешний осмотр для выявления заметных механических или термических повреждений корпуса и навесных устройств;</w:t>
      </w:r>
    </w:p>
    <w:p w:rsidR="00E87976" w:rsidRPr="0070596B" w:rsidRDefault="00E87976" w:rsidP="00E87976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протереть аппарат ветошью, а если необходимо чистят кистями и щетками либо моют с применением мыльных растворов и растворителей;</w:t>
      </w:r>
    </w:p>
    <w:p w:rsidR="00E87976" w:rsidRPr="0070596B" w:rsidRDefault="00E87976" w:rsidP="00E87976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ознакомиться с эксплуатационно-технической документацией;</w:t>
      </w:r>
    </w:p>
    <w:p w:rsidR="000A4092" w:rsidRPr="0070596B" w:rsidRDefault="00E87976" w:rsidP="00E87976">
      <w:pPr>
        <w:pStyle w:val="TableParagraph"/>
        <w:ind w:left="0"/>
        <w:contextualSpacing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провести демонтаж внешнего корпуса аппарата и оценить его состояние, при наличии повреждений, сделать запись о них в дефектировочной карте.</w:t>
      </w:r>
    </w:p>
    <w:p w:rsidR="00E87976" w:rsidRPr="0070596B" w:rsidRDefault="00E87976" w:rsidP="00E87976">
      <w:pPr>
        <w:pStyle w:val="TableParagraph"/>
        <w:ind w:left="0"/>
        <w:contextualSpacing/>
        <w:rPr>
          <w:sz w:val="24"/>
          <w:szCs w:val="24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7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E87976" w:rsidP="000A4092">
      <w:pPr>
        <w:pStyle w:val="TableParagraph"/>
        <w:ind w:left="131" w:right="132"/>
        <w:rPr>
          <w:sz w:val="24"/>
          <w:lang w:eastAsia="en-US"/>
        </w:rPr>
      </w:pPr>
      <w:r w:rsidRPr="0070596B">
        <w:rPr>
          <w:sz w:val="24"/>
          <w:lang w:eastAsia="en-US"/>
        </w:rPr>
        <w:t>С помощью чего запрещается крепить телекоммуникационные кабели</w:t>
      </w:r>
      <w:r w:rsidRPr="0070596B">
        <w:rPr>
          <w:sz w:val="24"/>
          <w:lang w:eastAsia="en-US"/>
        </w:rPr>
        <w:t>?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E87976" w:rsidRPr="0070596B" w:rsidRDefault="00E87976" w:rsidP="00E87976">
      <w:pPr>
        <w:pStyle w:val="TableParagraph"/>
        <w:ind w:left="0"/>
        <w:rPr>
          <w:sz w:val="24"/>
          <w:lang w:val="en-US"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val="en-US" w:eastAsia="en-US"/>
        </w:rPr>
        <w:t xml:space="preserve"> </w:t>
      </w:r>
      <w:r w:rsidRPr="0070596B">
        <w:rPr>
          <w:sz w:val="24"/>
          <w:lang w:eastAsia="en-US"/>
        </w:rPr>
        <w:t>скоб</w:t>
      </w:r>
      <w:r w:rsidRPr="0070596B">
        <w:rPr>
          <w:sz w:val="24"/>
          <w:lang w:val="en-US" w:eastAsia="en-US"/>
        </w:rPr>
        <w:t>;</w:t>
      </w:r>
    </w:p>
    <w:p w:rsidR="00E87976" w:rsidRPr="0070596B" w:rsidRDefault="00E87976" w:rsidP="00E87976">
      <w:pPr>
        <w:pStyle w:val="TableParagraph"/>
        <w:tabs>
          <w:tab w:val="left" w:pos="254"/>
        </w:tabs>
        <w:ind w:left="0"/>
        <w:rPr>
          <w:sz w:val="24"/>
          <w:lang w:val="en-US" w:eastAsia="en-US"/>
        </w:rPr>
      </w:pPr>
      <w:r w:rsidRPr="0070596B">
        <w:rPr>
          <w:sz w:val="24"/>
          <w:lang w:eastAsia="en-US"/>
        </w:rPr>
        <w:t>- хомутов</w:t>
      </w:r>
      <w:r w:rsidRPr="0070596B">
        <w:rPr>
          <w:sz w:val="24"/>
          <w:lang w:val="en-US" w:eastAsia="en-US"/>
        </w:rPr>
        <w:t>;</w:t>
      </w:r>
    </w:p>
    <w:p w:rsidR="00E87976" w:rsidRPr="0070596B" w:rsidRDefault="00E87976" w:rsidP="00E87976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70596B">
        <w:rPr>
          <w:sz w:val="24"/>
          <w:lang w:eastAsia="en-US"/>
        </w:rPr>
        <w:t>- клея</w:t>
      </w:r>
      <w:r w:rsidRPr="0070596B">
        <w:rPr>
          <w:sz w:val="24"/>
          <w:lang w:val="en-US" w:eastAsia="en-US"/>
        </w:rPr>
        <w:t>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8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CF4E4D" w:rsidP="000A4092">
      <w:pPr>
        <w:contextualSpacing/>
        <w:rPr>
          <w:lang w:bidi="ru-RU"/>
        </w:rPr>
      </w:pPr>
      <w:r w:rsidRPr="0070596B">
        <w:rPr>
          <w:lang w:eastAsia="en-US"/>
        </w:rPr>
        <w:t>Коммутационное оборудование с модульными гнездами должно быть установлено таким образом, чтобы</w:t>
      </w:r>
      <w:r w:rsidRPr="0070596B">
        <w:rPr>
          <w:lang w:bidi="ru-RU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rPr>
          <w:b/>
          <w:u w:val="single"/>
        </w:rPr>
      </w:pPr>
    </w:p>
    <w:p w:rsidR="00CF4E4D" w:rsidRPr="0070596B" w:rsidRDefault="00CF4E4D" w:rsidP="00CF4E4D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контакты гнезда находились сверху, а фиксатор вилки – внизу;</w:t>
      </w:r>
    </w:p>
    <w:p w:rsidR="00CF4E4D" w:rsidRPr="0070596B" w:rsidRDefault="00CF4E4D" w:rsidP="00CF4E4D">
      <w:pPr>
        <w:pStyle w:val="TableParagraph"/>
        <w:tabs>
          <w:tab w:val="left" w:pos="25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контакты гнезда находились внизу,</w:t>
      </w:r>
      <w:r w:rsidRPr="0070596B">
        <w:rPr>
          <w:spacing w:val="-13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а фиксатор вилки – сверху;</w:t>
      </w:r>
    </w:p>
    <w:p w:rsidR="000A4092" w:rsidRPr="0070596B" w:rsidRDefault="00CF4E4D" w:rsidP="00CF4E4D">
      <w:pPr>
        <w:contextualSpacing/>
        <w:rPr>
          <w:lang w:eastAsia="en-US"/>
        </w:rPr>
      </w:pPr>
      <w:r w:rsidRPr="0070596B">
        <w:rPr>
          <w:lang w:eastAsia="en-US"/>
        </w:rPr>
        <w:t xml:space="preserve">- </w:t>
      </w:r>
      <w:r w:rsidRPr="0070596B">
        <w:rPr>
          <w:lang w:eastAsia="en-US"/>
        </w:rPr>
        <w:t>контакты гнезда находились слева, а фиксатор вилки – справа.</w:t>
      </w:r>
    </w:p>
    <w:p w:rsidR="00CF4E4D" w:rsidRPr="0070596B" w:rsidRDefault="00CF4E4D" w:rsidP="00CF4E4D">
      <w:pPr>
        <w:contextualSpacing/>
        <w:rPr>
          <w:b/>
          <w:u w:val="single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9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4468E2" w:rsidP="000A4092">
      <w:r w:rsidRPr="0070596B">
        <w:rPr>
          <w:lang w:eastAsia="en-US"/>
        </w:rPr>
        <w:t>В каком случае разрешается применять для проверки отсутствия напряжения контрольные лампы</w:t>
      </w:r>
      <w:r w:rsidR="000A4092" w:rsidRPr="0070596B">
        <w:t>?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разрешается применять при линейном нап</w:t>
      </w:r>
      <w:bookmarkStart w:id="0" w:name="_GoBack"/>
      <w:bookmarkEnd w:id="0"/>
      <w:r w:rsidRPr="0070596B">
        <w:rPr>
          <w:sz w:val="24"/>
          <w:lang w:eastAsia="en-US"/>
        </w:rPr>
        <w:t>ряжении до 220В;</w:t>
      </w: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разрешается применять при фазном напряжении до 220В;</w:t>
      </w: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разрешается применять при напряжении до 42В;</w:t>
      </w:r>
    </w:p>
    <w:p w:rsidR="004468E2" w:rsidRPr="0070596B" w:rsidRDefault="004468E2" w:rsidP="004468E2">
      <w:pPr>
        <w:contextualSpacing/>
        <w:rPr>
          <w:b/>
          <w:u w:val="single"/>
        </w:rPr>
      </w:pPr>
      <w:r w:rsidRPr="0070596B">
        <w:rPr>
          <w:lang w:val="en-US" w:eastAsia="en-US"/>
        </w:rPr>
        <w:t>-</w:t>
      </w:r>
      <w:r w:rsidRPr="0070596B">
        <w:rPr>
          <w:lang w:val="en-US" w:eastAsia="en-US"/>
        </w:rPr>
        <w:t xml:space="preserve"> </w:t>
      </w:r>
      <w:r w:rsidRPr="0070596B">
        <w:rPr>
          <w:lang w:eastAsia="en-US"/>
        </w:rPr>
        <w:t>не разрешается применять</w:t>
      </w:r>
      <w:r w:rsidRPr="0070596B">
        <w:rPr>
          <w:lang w:val="en-US" w:eastAsia="en-US"/>
        </w:rPr>
        <w:t>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10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4468E2" w:rsidP="000A4092">
      <w:pPr>
        <w:pStyle w:val="TableParagraph"/>
        <w:ind w:left="120" w:right="132"/>
        <w:rPr>
          <w:sz w:val="24"/>
          <w:szCs w:val="24"/>
          <w:lang w:eastAsia="en-US"/>
        </w:rPr>
      </w:pPr>
      <w:r w:rsidRPr="0070596B">
        <w:rPr>
          <w:sz w:val="24"/>
          <w:lang w:eastAsia="en-US"/>
        </w:rPr>
        <w:t>Какие испытания проводятся при приемке оборудования после ремонта</w:t>
      </w:r>
      <w:r w:rsidRPr="0070596B">
        <w:rPr>
          <w:sz w:val="24"/>
          <w:szCs w:val="24"/>
          <w:lang w:eastAsia="en-US"/>
        </w:rPr>
        <w:t>?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24-часовые испытания под нагрузкой;</w:t>
      </w: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недельные испытания под нагрузкой на предприятии, изготовившем оборудование;</w:t>
      </w:r>
    </w:p>
    <w:p w:rsidR="000A4092" w:rsidRPr="0070596B" w:rsidRDefault="004468E2" w:rsidP="004468E2">
      <w:pPr>
        <w:contextualSpacing/>
        <w:rPr>
          <w:lang w:eastAsia="en-US"/>
        </w:rPr>
      </w:pPr>
      <w:r w:rsidRPr="0070596B">
        <w:rPr>
          <w:lang w:eastAsia="en-US"/>
        </w:rPr>
        <w:t>- 6-часовые испытания, проводимые испытательной комиссией.</w:t>
      </w:r>
    </w:p>
    <w:p w:rsidR="004468E2" w:rsidRPr="0070596B" w:rsidRDefault="004468E2" w:rsidP="004468E2">
      <w:pPr>
        <w:contextualSpacing/>
        <w:rPr>
          <w:b/>
          <w:u w:val="single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11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1227C2" w:rsidP="000A4092">
      <w:pPr>
        <w:pStyle w:val="TableParagraph"/>
        <w:ind w:left="131" w:right="132"/>
        <w:rPr>
          <w:sz w:val="24"/>
          <w:lang w:eastAsia="en-US"/>
        </w:rPr>
      </w:pPr>
      <w:r w:rsidRPr="0070596B">
        <w:rPr>
          <w:sz w:val="24"/>
          <w:lang w:eastAsia="en-US"/>
        </w:rPr>
        <w:t>Контроль ТСО -  это</w:t>
      </w:r>
      <w:r w:rsidR="000A4092" w:rsidRPr="0070596B">
        <w:rPr>
          <w:sz w:val="24"/>
          <w:lang w:eastAsia="en-US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1227C2" w:rsidRPr="0070596B" w:rsidRDefault="001227C2" w:rsidP="001227C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проверка соответствия значений параметров объекта требованиям технической документации;</w:t>
      </w:r>
    </w:p>
    <w:p w:rsidR="001227C2" w:rsidRPr="0070596B" w:rsidRDefault="001227C2" w:rsidP="001227C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определение ТСО с заданной вероятностью на предстоящий интервал времени;</w:t>
      </w:r>
    </w:p>
    <w:p w:rsidR="000A4092" w:rsidRPr="0070596B" w:rsidRDefault="001227C2" w:rsidP="001227C2">
      <w:pPr>
        <w:contextualSpacing/>
        <w:rPr>
          <w:lang w:eastAsia="en-US"/>
        </w:rPr>
      </w:pPr>
      <w:r w:rsidRPr="0070596B">
        <w:rPr>
          <w:lang w:eastAsia="en-US"/>
        </w:rPr>
        <w:t>- техническое диагностирование на определенном интервале времени жизни объекта.</w:t>
      </w:r>
    </w:p>
    <w:p w:rsidR="001227C2" w:rsidRPr="0070596B" w:rsidRDefault="001227C2" w:rsidP="001227C2">
      <w:pPr>
        <w:contextualSpacing/>
        <w:rPr>
          <w:b/>
          <w:u w:val="single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12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F031E7" w:rsidRPr="0070596B" w:rsidRDefault="00F031E7" w:rsidP="00F031E7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Что означает постоянное горение светодиода 2 зеленым цветом?</w:t>
      </w:r>
    </w:p>
    <w:p w:rsidR="00F031E7" w:rsidRPr="0070596B" w:rsidRDefault="00F031E7" w:rsidP="00F031E7">
      <w:pPr>
        <w:pStyle w:val="TableParagraph"/>
        <w:ind w:left="116"/>
        <w:rPr>
          <w:sz w:val="20"/>
          <w:lang w:val="en-US" w:eastAsia="en-US"/>
        </w:rPr>
      </w:pPr>
      <w:r w:rsidRPr="0070596B">
        <w:rPr>
          <w:noProof/>
          <w:sz w:val="20"/>
          <w:lang w:bidi="ar-SA"/>
        </w:rPr>
        <w:drawing>
          <wp:inline distT="0" distB="0" distL="0" distR="0" wp14:anchorId="75393438" wp14:editId="2E953704">
            <wp:extent cx="2632075" cy="1670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F031E7" w:rsidRPr="0070596B" w:rsidRDefault="00F031E7" w:rsidP="00F031E7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>устанавливается соединение по</w:t>
      </w:r>
      <w:r w:rsidRPr="0070596B">
        <w:rPr>
          <w:spacing w:val="-2"/>
          <w:sz w:val="24"/>
          <w:lang w:eastAsia="en-US"/>
        </w:rPr>
        <w:t xml:space="preserve"> </w:t>
      </w:r>
      <w:r w:rsidRPr="0070596B">
        <w:rPr>
          <w:sz w:val="24"/>
          <w:lang w:val="en-US" w:eastAsia="en-US"/>
        </w:rPr>
        <w:t>DHCP</w:t>
      </w:r>
      <w:r w:rsidRPr="0070596B">
        <w:rPr>
          <w:sz w:val="24"/>
          <w:lang w:eastAsia="en-US"/>
        </w:rPr>
        <w:t>;</w:t>
      </w:r>
    </w:p>
    <w:p w:rsidR="00F031E7" w:rsidRPr="0070596B" w:rsidRDefault="00F031E7" w:rsidP="00F031E7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прием информации по </w:t>
      </w:r>
      <w:r w:rsidRPr="0070596B">
        <w:rPr>
          <w:sz w:val="24"/>
          <w:lang w:val="en-US" w:eastAsia="en-US"/>
        </w:rPr>
        <w:t>Ethernet</w:t>
      </w:r>
      <w:r w:rsidRPr="0070596B">
        <w:rPr>
          <w:sz w:val="24"/>
          <w:lang w:eastAsia="en-US"/>
        </w:rPr>
        <w:t xml:space="preserve">, шине </w:t>
      </w:r>
      <w:r w:rsidRPr="0070596B">
        <w:rPr>
          <w:sz w:val="24"/>
          <w:lang w:val="en-US" w:eastAsia="en-US"/>
        </w:rPr>
        <w:t>CAN</w:t>
      </w:r>
      <w:r w:rsidRPr="0070596B">
        <w:rPr>
          <w:sz w:val="24"/>
          <w:lang w:eastAsia="en-US"/>
        </w:rPr>
        <w:t xml:space="preserve"> или</w:t>
      </w:r>
      <w:r w:rsidRPr="0070596B">
        <w:rPr>
          <w:spacing w:val="4"/>
          <w:sz w:val="24"/>
          <w:lang w:eastAsia="en-US"/>
        </w:rPr>
        <w:t xml:space="preserve"> </w:t>
      </w:r>
      <w:r w:rsidRPr="0070596B">
        <w:rPr>
          <w:sz w:val="24"/>
          <w:lang w:val="en-US" w:eastAsia="en-US"/>
        </w:rPr>
        <w:t>Wi</w:t>
      </w:r>
      <w:r w:rsidRPr="0070596B">
        <w:rPr>
          <w:sz w:val="24"/>
          <w:lang w:eastAsia="en-US"/>
        </w:rPr>
        <w:t>-</w:t>
      </w:r>
      <w:r w:rsidRPr="0070596B">
        <w:rPr>
          <w:sz w:val="24"/>
          <w:lang w:val="en-US" w:eastAsia="en-US"/>
        </w:rPr>
        <w:t>Fi</w:t>
      </w:r>
      <w:r w:rsidRPr="0070596B">
        <w:rPr>
          <w:sz w:val="24"/>
          <w:lang w:eastAsia="en-US"/>
        </w:rPr>
        <w:t>;</w:t>
      </w:r>
    </w:p>
    <w:p w:rsidR="00F031E7" w:rsidRPr="0070596B" w:rsidRDefault="00F031E7" w:rsidP="00F031E7">
      <w:pPr>
        <w:contextualSpacing/>
        <w:rPr>
          <w:lang w:eastAsia="en-US"/>
        </w:rPr>
      </w:pPr>
      <w:r w:rsidRPr="0070596B">
        <w:rPr>
          <w:lang w:eastAsia="en-US"/>
        </w:rPr>
        <w:t xml:space="preserve">- </w:t>
      </w:r>
      <w:r w:rsidRPr="0070596B">
        <w:rPr>
          <w:lang w:eastAsia="en-US"/>
        </w:rPr>
        <w:t xml:space="preserve">передача информации по </w:t>
      </w:r>
      <w:r w:rsidRPr="0070596B">
        <w:rPr>
          <w:lang w:val="en-US" w:eastAsia="en-US"/>
        </w:rPr>
        <w:t>Ethernet</w:t>
      </w:r>
      <w:r w:rsidRPr="0070596B">
        <w:rPr>
          <w:lang w:eastAsia="en-US"/>
        </w:rPr>
        <w:t xml:space="preserve">, шине </w:t>
      </w:r>
      <w:r w:rsidRPr="0070596B">
        <w:rPr>
          <w:lang w:val="en-US" w:eastAsia="en-US"/>
        </w:rPr>
        <w:t>CAN</w:t>
      </w:r>
      <w:r w:rsidRPr="0070596B">
        <w:rPr>
          <w:lang w:eastAsia="en-US"/>
        </w:rPr>
        <w:t xml:space="preserve"> или</w:t>
      </w:r>
      <w:r w:rsidRPr="0070596B">
        <w:rPr>
          <w:spacing w:val="4"/>
          <w:lang w:eastAsia="en-US"/>
        </w:rPr>
        <w:t xml:space="preserve"> </w:t>
      </w:r>
      <w:r w:rsidRPr="0070596B">
        <w:rPr>
          <w:lang w:val="en-US" w:eastAsia="en-US"/>
        </w:rPr>
        <w:t>Wi</w:t>
      </w:r>
      <w:r w:rsidRPr="0070596B">
        <w:rPr>
          <w:lang w:eastAsia="en-US"/>
        </w:rPr>
        <w:t>-</w:t>
      </w:r>
      <w:r w:rsidRPr="0070596B">
        <w:rPr>
          <w:lang w:val="en-US" w:eastAsia="en-US"/>
        </w:rPr>
        <w:t>Fi</w:t>
      </w:r>
      <w:r w:rsidRPr="0070596B">
        <w:rPr>
          <w:lang w:eastAsia="en-US"/>
        </w:rPr>
        <w:t>.</w:t>
      </w:r>
    </w:p>
    <w:p w:rsidR="00F031E7" w:rsidRPr="0070596B" w:rsidRDefault="00F031E7" w:rsidP="00F031E7">
      <w:pPr>
        <w:contextualSpacing/>
        <w:rPr>
          <w:b/>
          <w:u w:val="single"/>
        </w:rPr>
      </w:pPr>
    </w:p>
    <w:p w:rsidR="00834E52" w:rsidRPr="0070596B" w:rsidRDefault="00834E52" w:rsidP="00F031E7">
      <w:pPr>
        <w:contextualSpacing/>
        <w:rPr>
          <w:b/>
          <w:u w:val="single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13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834E52" w:rsidRPr="0070596B" w:rsidRDefault="00834E52" w:rsidP="00834E52">
      <w:pPr>
        <w:pStyle w:val="TableParagraph"/>
        <w:spacing w:after="6" w:line="265" w:lineRule="exact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Как называется характеристика сигнала</w:t>
      </w:r>
      <w:r w:rsidRPr="0070596B">
        <w:rPr>
          <w:spacing w:val="58"/>
          <w:sz w:val="24"/>
          <w:lang w:eastAsia="en-US"/>
        </w:rPr>
        <w:t xml:space="preserve"> </w:t>
      </w:r>
      <w:proofErr w:type="spellStart"/>
      <w:r w:rsidRPr="0070596B">
        <w:rPr>
          <w:sz w:val="24"/>
          <w:lang w:val="en-US" w:eastAsia="en-US"/>
        </w:rPr>
        <w:t>tr</w:t>
      </w:r>
      <w:proofErr w:type="spellEnd"/>
      <w:r w:rsidRPr="0070596B">
        <w:rPr>
          <w:sz w:val="24"/>
          <w:lang w:eastAsia="en-US"/>
        </w:rPr>
        <w:t>?</w:t>
      </w:r>
    </w:p>
    <w:p w:rsidR="00834E52" w:rsidRPr="0070596B" w:rsidRDefault="00834E52" w:rsidP="00834E52">
      <w:pPr>
        <w:pStyle w:val="TableParagraph"/>
        <w:ind w:left="116"/>
        <w:rPr>
          <w:sz w:val="20"/>
          <w:lang w:val="en-US" w:eastAsia="en-US"/>
        </w:rPr>
      </w:pPr>
      <w:r w:rsidRPr="0070596B">
        <w:rPr>
          <w:noProof/>
          <w:sz w:val="20"/>
          <w:lang w:bidi="ar-SA"/>
        </w:rPr>
        <w:drawing>
          <wp:inline distT="0" distB="0" distL="0" distR="0">
            <wp:extent cx="3086100" cy="180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834E52" w:rsidRPr="0070596B" w:rsidRDefault="00834E52" w:rsidP="00834E52">
      <w:pPr>
        <w:pStyle w:val="TableParagraph"/>
        <w:spacing w:line="264" w:lineRule="exact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время нарастания ПХ</w:t>
      </w:r>
      <w:r w:rsidRPr="0070596B">
        <w:rPr>
          <w:sz w:val="24"/>
          <w:lang w:eastAsia="en-US"/>
        </w:rPr>
        <w:t>;</w:t>
      </w:r>
    </w:p>
    <w:p w:rsidR="00834E52" w:rsidRPr="0070596B" w:rsidRDefault="00834E52" w:rsidP="00834E52">
      <w:pPr>
        <w:pStyle w:val="TableParagraph"/>
        <w:tabs>
          <w:tab w:val="left" w:pos="250"/>
        </w:tabs>
        <w:spacing w:line="275" w:lineRule="exact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время установления</w:t>
      </w:r>
      <w:r w:rsidRPr="0070596B">
        <w:rPr>
          <w:spacing w:val="-2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ПХ</w:t>
      </w:r>
      <w:r w:rsidRPr="0070596B">
        <w:rPr>
          <w:sz w:val="24"/>
          <w:lang w:eastAsia="en-US"/>
        </w:rPr>
        <w:t>;</w:t>
      </w:r>
    </w:p>
    <w:p w:rsidR="00834E52" w:rsidRPr="0070596B" w:rsidRDefault="00834E52" w:rsidP="00834E52">
      <w:pPr>
        <w:contextualSpacing/>
        <w:rPr>
          <w:lang w:bidi="ru-RU"/>
        </w:rPr>
      </w:pPr>
      <w:r w:rsidRPr="0070596B">
        <w:rPr>
          <w:lang w:eastAsia="en-US"/>
        </w:rPr>
        <w:t xml:space="preserve">- </w:t>
      </w:r>
      <w:r w:rsidRPr="0070596B">
        <w:rPr>
          <w:lang w:eastAsia="en-US"/>
        </w:rPr>
        <w:t>время максимального уклона</w:t>
      </w:r>
      <w:r w:rsidRPr="0070596B">
        <w:rPr>
          <w:spacing w:val="-4"/>
          <w:lang w:eastAsia="en-US"/>
        </w:rPr>
        <w:t xml:space="preserve"> </w:t>
      </w:r>
      <w:r w:rsidRPr="0070596B">
        <w:rPr>
          <w:lang w:eastAsia="en-US"/>
        </w:rPr>
        <w:t>ПХ</w:t>
      </w:r>
      <w:r w:rsidRPr="0070596B">
        <w:rPr>
          <w:lang w:eastAsia="en-US"/>
        </w:rPr>
        <w:t>.</w:t>
      </w:r>
    </w:p>
    <w:p w:rsidR="000A4092" w:rsidRPr="0070596B" w:rsidRDefault="000A4092" w:rsidP="000A4092">
      <w:pPr>
        <w:contextualSpacing/>
        <w:jc w:val="center"/>
        <w:rPr>
          <w:b/>
          <w:bCs/>
          <w:u w:val="single"/>
        </w:rPr>
      </w:pPr>
      <w:r w:rsidRPr="0070596B">
        <w:rPr>
          <w:b/>
          <w:u w:val="single"/>
        </w:rPr>
        <w:t xml:space="preserve">Вопрос № </w:t>
      </w:r>
      <w:r w:rsidRPr="0070596B">
        <w:rPr>
          <w:b/>
          <w:bCs/>
          <w:u w:val="single"/>
        </w:rPr>
        <w:t>14</w:t>
      </w:r>
    </w:p>
    <w:p w:rsidR="000A4092" w:rsidRPr="0070596B" w:rsidRDefault="000A4092" w:rsidP="000A4092">
      <w:pPr>
        <w:contextualSpacing/>
        <w:jc w:val="center"/>
        <w:rPr>
          <w:b/>
          <w:bCs/>
          <w:u w:val="single"/>
        </w:rPr>
      </w:pPr>
    </w:p>
    <w:p w:rsidR="00815A88" w:rsidRPr="0070596B" w:rsidRDefault="00815A88" w:rsidP="00815A88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На рисунке представлен результат тестирования прибором </w:t>
      </w:r>
      <w:proofErr w:type="spellStart"/>
      <w:r w:rsidRPr="0070596B">
        <w:rPr>
          <w:sz w:val="24"/>
          <w:lang w:val="en-US" w:eastAsia="en-US"/>
        </w:rPr>
        <w:t>WireScope</w:t>
      </w:r>
      <w:proofErr w:type="spellEnd"/>
      <w:r w:rsidRPr="0070596B">
        <w:rPr>
          <w:sz w:val="24"/>
          <w:lang w:eastAsia="en-US"/>
        </w:rPr>
        <w:t xml:space="preserve"> 155 по параметру:</w:t>
      </w:r>
    </w:p>
    <w:p w:rsidR="00815A88" w:rsidRPr="0070596B" w:rsidRDefault="00815A88" w:rsidP="00815A88">
      <w:pPr>
        <w:contextualSpacing/>
        <w:rPr>
          <w:b/>
          <w:u w:val="single"/>
        </w:rPr>
      </w:pPr>
      <w:r w:rsidRPr="0070596B">
        <w:rPr>
          <w:noProof/>
          <w:sz w:val="20"/>
        </w:rPr>
        <w:drawing>
          <wp:inline distT="0" distB="0" distL="0" distR="0">
            <wp:extent cx="2571750" cy="177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815A88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815A88" w:rsidRPr="0070596B" w:rsidRDefault="00815A88" w:rsidP="00815A8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задержка распространения;</w:t>
      </w:r>
    </w:p>
    <w:p w:rsidR="00815A88" w:rsidRPr="0070596B" w:rsidRDefault="00815A88" w:rsidP="00815A88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приведенное переходное затухание на дальнем конце;</w:t>
      </w:r>
    </w:p>
    <w:p w:rsidR="00815A88" w:rsidRPr="0070596B" w:rsidRDefault="00815A88" w:rsidP="00815A8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переходное затухание на ближнем конце;</w:t>
      </w:r>
    </w:p>
    <w:p w:rsidR="000A4092" w:rsidRPr="0070596B" w:rsidRDefault="00815A88" w:rsidP="00815A88">
      <w:pPr>
        <w:pStyle w:val="TableParagraph"/>
        <w:ind w:left="0" w:right="423"/>
        <w:rPr>
          <w:sz w:val="24"/>
          <w:szCs w:val="24"/>
        </w:rPr>
      </w:pPr>
      <w:r w:rsidRPr="0070596B">
        <w:rPr>
          <w:sz w:val="24"/>
          <w:lang w:eastAsia="en-US"/>
        </w:rPr>
        <w:t>- вносимые потери</w:t>
      </w:r>
      <w:r w:rsidRPr="0070596B">
        <w:rPr>
          <w:sz w:val="24"/>
          <w:lang w:val="en-US" w:eastAsia="en-US"/>
        </w:rPr>
        <w:t>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15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EB5048" w:rsidP="000A4092">
      <w:pPr>
        <w:contextualSpacing/>
        <w:rPr>
          <w:b/>
          <w:u w:val="single"/>
        </w:rPr>
      </w:pPr>
      <w:r w:rsidRPr="0070596B">
        <w:rPr>
          <w:lang w:eastAsia="en-US"/>
        </w:rPr>
        <w:t>Карточки учета кабеля</w:t>
      </w:r>
      <w:r w:rsidR="000A4092" w:rsidRPr="0070596B">
        <w:rPr>
          <w:lang w:bidi="ru-RU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EB5048" w:rsidRPr="0070596B" w:rsidRDefault="00EB5048" w:rsidP="00EB504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заполняются на стадии</w:t>
      </w:r>
      <w:r w:rsidRPr="0070596B">
        <w:rPr>
          <w:spacing w:val="-6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проектирования;</w:t>
      </w:r>
    </w:p>
    <w:p w:rsidR="00EB5048" w:rsidRPr="0070596B" w:rsidRDefault="00EB5048" w:rsidP="00EB504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заполняются перед</w:t>
      </w:r>
      <w:r w:rsidRPr="0070596B">
        <w:rPr>
          <w:spacing w:val="-10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монтажом;</w:t>
      </w:r>
    </w:p>
    <w:p w:rsidR="000A4092" w:rsidRPr="0070596B" w:rsidRDefault="00EB5048" w:rsidP="00EB504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заполняются при инсталляции и дополняются в процессе всего срока эксплуатации кабельной системы.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16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A67878" w:rsidP="00A67878">
      <w:pPr>
        <w:pStyle w:val="TableParagraph"/>
        <w:ind w:left="120"/>
        <w:rPr>
          <w:sz w:val="24"/>
          <w:lang w:eastAsia="en-US"/>
        </w:rPr>
      </w:pPr>
      <w:r w:rsidRPr="0070596B">
        <w:rPr>
          <w:sz w:val="24"/>
          <w:lang w:eastAsia="en-US"/>
        </w:rPr>
        <w:t>Единицы измерения удельного сопротивления проводников:</w:t>
      </w:r>
    </w:p>
    <w:p w:rsidR="000A4092" w:rsidRPr="0070596B" w:rsidRDefault="000A4092" w:rsidP="000A4092">
      <w:pPr>
        <w:pStyle w:val="TableParagraph"/>
        <w:spacing w:line="263" w:lineRule="exact"/>
        <w:jc w:val="center"/>
        <w:rPr>
          <w:sz w:val="24"/>
          <w:szCs w:val="24"/>
        </w:rPr>
      </w:pPr>
      <w:r w:rsidRPr="0070596B">
        <w:rPr>
          <w:b/>
          <w:sz w:val="24"/>
          <w:szCs w:val="24"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A67878" w:rsidRPr="0070596B" w:rsidRDefault="00A67878" w:rsidP="00A67878">
      <w:pPr>
        <w:pStyle w:val="TableParagraph"/>
        <w:ind w:left="0" w:right="152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Ом х мм2 / м;</w:t>
      </w:r>
    </w:p>
    <w:p w:rsidR="00A67878" w:rsidRPr="0070596B" w:rsidRDefault="00A67878" w:rsidP="00A67878">
      <w:pPr>
        <w:pStyle w:val="TableParagraph"/>
        <w:ind w:left="0" w:right="152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Ом /</w:t>
      </w:r>
      <w:r w:rsidRPr="0070596B">
        <w:rPr>
          <w:spacing w:val="-4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мм2;</w:t>
      </w:r>
    </w:p>
    <w:p w:rsidR="000A4092" w:rsidRPr="0070596B" w:rsidRDefault="00A67878" w:rsidP="00A67878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Ом/</w:t>
      </w:r>
      <w:r w:rsidRPr="0070596B">
        <w:rPr>
          <w:spacing w:val="-2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м.</w:t>
      </w:r>
    </w:p>
    <w:p w:rsidR="00A67878" w:rsidRPr="0070596B" w:rsidRDefault="00A67878" w:rsidP="000A4092">
      <w:pPr>
        <w:contextualSpacing/>
        <w:jc w:val="center"/>
        <w:rPr>
          <w:b/>
          <w:u w:val="single"/>
        </w:rPr>
      </w:pPr>
    </w:p>
    <w:p w:rsidR="00A67878" w:rsidRPr="0070596B" w:rsidRDefault="00A67878" w:rsidP="000A4092">
      <w:pPr>
        <w:contextualSpacing/>
        <w:jc w:val="center"/>
        <w:rPr>
          <w:b/>
          <w:u w:val="single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17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A67878" w:rsidRPr="0070596B" w:rsidRDefault="00A67878" w:rsidP="00A67878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На фото изображен кабель:</w:t>
      </w:r>
    </w:p>
    <w:p w:rsidR="00A67878" w:rsidRPr="0070596B" w:rsidRDefault="00A67878" w:rsidP="00A67878">
      <w:pPr>
        <w:pStyle w:val="TableParagraph"/>
        <w:ind w:left="116"/>
        <w:rPr>
          <w:sz w:val="20"/>
          <w:lang w:val="en-US" w:eastAsia="en-US"/>
        </w:rPr>
      </w:pPr>
      <w:r w:rsidRPr="0070596B">
        <w:rPr>
          <w:noProof/>
          <w:sz w:val="20"/>
          <w:lang w:bidi="ar-SA"/>
        </w:rPr>
        <w:drawing>
          <wp:inline distT="0" distB="0" distL="0" distR="0" wp14:anchorId="22BD77E8" wp14:editId="59ADD61F">
            <wp:extent cx="1009650" cy="12484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pStyle w:val="TableParagraph"/>
        <w:ind w:left="131" w:right="132"/>
        <w:rPr>
          <w:sz w:val="20"/>
          <w:lang w:val="en-US" w:eastAsia="en-US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A67878" w:rsidRPr="0070596B" w:rsidRDefault="00A67878" w:rsidP="00A67878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A67878" w:rsidRPr="0070596B" w:rsidRDefault="00A67878" w:rsidP="00A67878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телефонный;</w:t>
      </w:r>
    </w:p>
    <w:p w:rsidR="00A67878" w:rsidRPr="0070596B" w:rsidRDefault="00A67878" w:rsidP="00A67878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радиочастотный;</w:t>
      </w:r>
    </w:p>
    <w:p w:rsidR="00A67878" w:rsidRPr="0070596B" w:rsidRDefault="00A67878" w:rsidP="00A6787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сетевой;</w:t>
      </w:r>
    </w:p>
    <w:p w:rsidR="00A67878" w:rsidRPr="0070596B" w:rsidRDefault="00A67878" w:rsidP="00A67878">
      <w:pPr>
        <w:contextualSpacing/>
        <w:rPr>
          <w:b/>
          <w:u w:val="single"/>
        </w:rPr>
      </w:pPr>
      <w:r w:rsidRPr="0070596B">
        <w:rPr>
          <w:lang w:eastAsia="en-US"/>
        </w:rPr>
        <w:t xml:space="preserve">- </w:t>
      </w:r>
      <w:r w:rsidRPr="0070596B">
        <w:rPr>
          <w:lang w:eastAsia="en-US"/>
        </w:rPr>
        <w:t>монтажный.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18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2D40DC" w:rsidP="000A4092">
      <w:pPr>
        <w:pStyle w:val="TableParagraph"/>
        <w:ind w:left="131" w:right="132"/>
        <w:rPr>
          <w:sz w:val="24"/>
          <w:lang w:eastAsia="en-US"/>
        </w:rPr>
      </w:pPr>
      <w:r w:rsidRPr="0070596B">
        <w:rPr>
          <w:sz w:val="24"/>
          <w:lang w:eastAsia="en-US"/>
        </w:rPr>
        <w:t>Крепление кабелей и проводов к стенам на вертикальных участках следует выполнять</w:t>
      </w:r>
      <w:r w:rsidRPr="0070596B">
        <w:rPr>
          <w:sz w:val="24"/>
          <w:szCs w:val="24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pStyle w:val="TableParagraph"/>
        <w:ind w:left="0" w:right="132"/>
        <w:rPr>
          <w:b/>
          <w:sz w:val="24"/>
          <w:szCs w:val="24"/>
          <w:u w:val="single"/>
          <w:lang w:bidi="ar-SA"/>
        </w:rPr>
      </w:pP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через 200</w:t>
      </w:r>
      <w:r w:rsidRPr="0070596B">
        <w:rPr>
          <w:spacing w:val="-3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мм;</w:t>
      </w: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через 350</w:t>
      </w:r>
      <w:r w:rsidRPr="0070596B">
        <w:rPr>
          <w:spacing w:val="-3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мм;</w:t>
      </w:r>
    </w:p>
    <w:p w:rsidR="000A4092" w:rsidRPr="0070596B" w:rsidRDefault="002D40DC" w:rsidP="002D40DC">
      <w:pPr>
        <w:contextualSpacing/>
        <w:rPr>
          <w:b/>
          <w:u w:val="single"/>
        </w:rPr>
      </w:pPr>
      <w:r w:rsidRPr="0070596B">
        <w:rPr>
          <w:lang w:eastAsia="en-US"/>
        </w:rPr>
        <w:t>-</w:t>
      </w:r>
      <w:r w:rsidRPr="0070596B">
        <w:rPr>
          <w:lang w:eastAsia="en-US"/>
        </w:rPr>
        <w:t xml:space="preserve"> через 500 мм.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19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2D40DC" w:rsidP="002D40DC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Для присоединения витых пар используется разъем типа</w:t>
      </w:r>
      <w:r w:rsidR="000A4092" w:rsidRPr="0070596B"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</w:pP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val="en-US"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val="en-US" w:eastAsia="en-US"/>
        </w:rPr>
        <w:t>RJ11;</w:t>
      </w: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val="en-US"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val="en-US" w:eastAsia="en-US"/>
        </w:rPr>
        <w:t>RJ17;</w:t>
      </w:r>
    </w:p>
    <w:p w:rsidR="002D40DC" w:rsidRPr="0070596B" w:rsidRDefault="002D40DC" w:rsidP="002D40DC">
      <w:pPr>
        <w:contextualSpacing/>
        <w:rPr>
          <w:lang w:bidi="ru-RU"/>
        </w:rPr>
      </w:pPr>
      <w:r w:rsidRPr="0070596B">
        <w:rPr>
          <w:lang w:val="en-US" w:eastAsia="en-US"/>
        </w:rPr>
        <w:t>-</w:t>
      </w:r>
      <w:r w:rsidRPr="0070596B">
        <w:rPr>
          <w:lang w:val="en-US" w:eastAsia="en-US"/>
        </w:rPr>
        <w:t xml:space="preserve"> RJ45.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Вопрос № 20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2D40DC" w:rsidP="000A4092">
      <w:pPr>
        <w:pStyle w:val="TableParagraph"/>
        <w:ind w:left="116" w:right="130"/>
        <w:rPr>
          <w:sz w:val="24"/>
        </w:rPr>
      </w:pPr>
      <w:r w:rsidRPr="0070596B">
        <w:rPr>
          <w:sz w:val="24"/>
          <w:lang w:eastAsia="en-US"/>
        </w:rPr>
        <w:t>В СЛС не входит одна из перечисленных подсистем</w:t>
      </w:r>
      <w:r w:rsidR="000A4092" w:rsidRPr="0070596B">
        <w:rPr>
          <w:sz w:val="24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магистральная кабельная подсистема первого</w:t>
      </w:r>
      <w:r w:rsidRPr="0070596B">
        <w:rPr>
          <w:spacing w:val="6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уровня;</w:t>
      </w: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магистральная кабельная подсистема второго</w:t>
      </w:r>
      <w:r w:rsidRPr="0070596B">
        <w:rPr>
          <w:spacing w:val="1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уровня;</w:t>
      </w: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eastAsia="en-US"/>
        </w:rPr>
        <w:t>горизонтальная кабельная</w:t>
      </w:r>
      <w:r w:rsidRPr="0070596B">
        <w:rPr>
          <w:spacing w:val="-2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подсистема;</w:t>
      </w:r>
    </w:p>
    <w:p w:rsidR="0001629F" w:rsidRPr="0070596B" w:rsidRDefault="002D40DC" w:rsidP="002D40DC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70596B">
        <w:rPr>
          <w:sz w:val="24"/>
          <w:lang w:eastAsia="en-US"/>
        </w:rPr>
        <w:t>-</w:t>
      </w:r>
      <w:r w:rsidRPr="0070596B">
        <w:rPr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междомовая</w:t>
      </w:r>
      <w:r w:rsidRPr="0070596B">
        <w:rPr>
          <w:sz w:val="24"/>
          <w:lang w:eastAsia="en-US"/>
        </w:rPr>
        <w:t xml:space="preserve"> кабельная подсистема.</w:t>
      </w:r>
    </w:p>
    <w:sectPr w:rsidR="0001629F" w:rsidRPr="0070596B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0FC408E7"/>
    <w:multiLevelType w:val="hybridMultilevel"/>
    <w:tmpl w:val="9294DD66"/>
    <w:lvl w:ilvl="0" w:tplc="28722AC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DA7B82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C9F8D34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3EFA5F04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B5A8702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DD1E4A72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4494597E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931AF6EE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D420503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17000444"/>
    <w:multiLevelType w:val="hybridMultilevel"/>
    <w:tmpl w:val="B1CEA1F2"/>
    <w:lvl w:ilvl="0" w:tplc="4AA4DDB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FE891E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A6BAB4C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5972F5A8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B56C6A6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38DA8524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586ECDBE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8B663862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73D2D94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23244A9C"/>
    <w:multiLevelType w:val="hybridMultilevel"/>
    <w:tmpl w:val="EC9CB9D0"/>
    <w:lvl w:ilvl="0" w:tplc="EB88772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1EE312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A8148740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139EE0E4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1410095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1D640EE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B9BCE81A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BE8EF95A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BF14E4A2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27A518A0"/>
    <w:multiLevelType w:val="hybridMultilevel"/>
    <w:tmpl w:val="AE5E01AE"/>
    <w:lvl w:ilvl="0" w:tplc="CC60221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B0DC8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A296C918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45E4C51A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01A44D3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0CA6765A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BF06F2F2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C2ACE97C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D92E3F5C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3FF3063C"/>
    <w:multiLevelType w:val="hybridMultilevel"/>
    <w:tmpl w:val="944CBD26"/>
    <w:lvl w:ilvl="0" w:tplc="0D8E740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87FBA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62CCAEB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9E20A01A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707CB5D0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7EA2898A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D7E06E2A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C640280C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B5F4D36C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3" w15:restartNumberingAfterBreak="0">
    <w:nsid w:val="56676CE7"/>
    <w:multiLevelType w:val="hybridMultilevel"/>
    <w:tmpl w:val="33883948"/>
    <w:lvl w:ilvl="0" w:tplc="DC5AFE7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EC423C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468E0D36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2C808842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EFF41F24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0B5AE98E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A18AAA8C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2ACE9968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D9F05852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5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6" w15:restartNumberingAfterBreak="0">
    <w:nsid w:val="5A3F68DA"/>
    <w:multiLevelType w:val="hybridMultilevel"/>
    <w:tmpl w:val="90E89D94"/>
    <w:lvl w:ilvl="0" w:tplc="A16C29C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0A9826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563EE098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E77E8946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A95EE842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BC7ED4B6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C3CE28B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E0906F4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7730D58C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8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9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0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1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2" w15:restartNumberingAfterBreak="0">
    <w:nsid w:val="790F179A"/>
    <w:multiLevelType w:val="hybridMultilevel"/>
    <w:tmpl w:val="404E5BBC"/>
    <w:lvl w:ilvl="0" w:tplc="9D00B37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BE18D4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04220E3E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C39CE826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AFEA5764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05EA540C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A8789A7C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14D0EB74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6298F7BA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7DD813AF"/>
    <w:multiLevelType w:val="hybridMultilevel"/>
    <w:tmpl w:val="92A8AFD6"/>
    <w:lvl w:ilvl="0" w:tplc="2CFC231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D2F7FA">
      <w:numFmt w:val="bullet"/>
      <w:lvlText w:val="•"/>
      <w:lvlJc w:val="left"/>
      <w:pPr>
        <w:ind w:left="625" w:hanging="144"/>
      </w:pPr>
      <w:rPr>
        <w:lang w:val="ru-RU" w:eastAsia="ru-RU" w:bidi="ru-RU"/>
      </w:rPr>
    </w:lvl>
    <w:lvl w:ilvl="2" w:tplc="E01E603C">
      <w:numFmt w:val="bullet"/>
      <w:lvlText w:val="•"/>
      <w:lvlJc w:val="left"/>
      <w:pPr>
        <w:ind w:left="1011" w:hanging="144"/>
      </w:pPr>
      <w:rPr>
        <w:lang w:val="ru-RU" w:eastAsia="ru-RU" w:bidi="ru-RU"/>
      </w:rPr>
    </w:lvl>
    <w:lvl w:ilvl="3" w:tplc="38EE8112">
      <w:numFmt w:val="bullet"/>
      <w:lvlText w:val="•"/>
      <w:lvlJc w:val="left"/>
      <w:pPr>
        <w:ind w:left="1397" w:hanging="144"/>
      </w:pPr>
      <w:rPr>
        <w:lang w:val="ru-RU" w:eastAsia="ru-RU" w:bidi="ru-RU"/>
      </w:rPr>
    </w:lvl>
    <w:lvl w:ilvl="4" w:tplc="003ECA0A">
      <w:numFmt w:val="bullet"/>
      <w:lvlText w:val="•"/>
      <w:lvlJc w:val="left"/>
      <w:pPr>
        <w:ind w:left="1783" w:hanging="144"/>
      </w:pPr>
      <w:rPr>
        <w:lang w:val="ru-RU" w:eastAsia="ru-RU" w:bidi="ru-RU"/>
      </w:rPr>
    </w:lvl>
    <w:lvl w:ilvl="5" w:tplc="66042E04">
      <w:numFmt w:val="bullet"/>
      <w:lvlText w:val="•"/>
      <w:lvlJc w:val="left"/>
      <w:pPr>
        <w:ind w:left="2169" w:hanging="144"/>
      </w:pPr>
      <w:rPr>
        <w:lang w:val="ru-RU" w:eastAsia="ru-RU" w:bidi="ru-RU"/>
      </w:rPr>
    </w:lvl>
    <w:lvl w:ilvl="6" w:tplc="C9845DD4">
      <w:numFmt w:val="bullet"/>
      <w:lvlText w:val="•"/>
      <w:lvlJc w:val="left"/>
      <w:pPr>
        <w:ind w:left="2554" w:hanging="144"/>
      </w:pPr>
      <w:rPr>
        <w:lang w:val="ru-RU" w:eastAsia="ru-RU" w:bidi="ru-RU"/>
      </w:rPr>
    </w:lvl>
    <w:lvl w:ilvl="7" w:tplc="E1D8C310">
      <w:numFmt w:val="bullet"/>
      <w:lvlText w:val="•"/>
      <w:lvlJc w:val="left"/>
      <w:pPr>
        <w:ind w:left="2940" w:hanging="144"/>
      </w:pPr>
      <w:rPr>
        <w:lang w:val="ru-RU" w:eastAsia="ru-RU" w:bidi="ru-RU"/>
      </w:rPr>
    </w:lvl>
    <w:lvl w:ilvl="8" w:tplc="F14CB580">
      <w:numFmt w:val="bullet"/>
      <w:lvlText w:val="•"/>
      <w:lvlJc w:val="left"/>
      <w:pPr>
        <w:ind w:left="3326" w:hanging="144"/>
      </w:pPr>
      <w:rPr>
        <w:lang w:val="ru-RU" w:eastAsia="ru-RU" w:bidi="ru-RU"/>
      </w:rPr>
    </w:lvl>
  </w:abstractNum>
  <w:abstractNum w:abstractNumId="26" w15:restartNumberingAfterBreak="0">
    <w:nsid w:val="7F4713AF"/>
    <w:multiLevelType w:val="hybridMultilevel"/>
    <w:tmpl w:val="BAA82E80"/>
    <w:lvl w:ilvl="0" w:tplc="624ED7F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FE62D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5D7CB800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472CE4C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8730D06E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9DAC556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5A1EC56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3B0460DE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8D0C6E16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8"/>
  </w:num>
  <w:num w:numId="9">
    <w:abstractNumId w:val="10"/>
  </w:num>
  <w:num w:numId="10">
    <w:abstractNumId w:val="27"/>
  </w:num>
  <w:num w:numId="11">
    <w:abstractNumId w:val="19"/>
  </w:num>
  <w:num w:numId="12">
    <w:abstractNumId w:val="9"/>
  </w:num>
  <w:num w:numId="13">
    <w:abstractNumId w:val="12"/>
  </w:num>
  <w:num w:numId="14">
    <w:abstractNumId w:val="8"/>
  </w:num>
  <w:num w:numId="15">
    <w:abstractNumId w:val="20"/>
  </w:num>
  <w:num w:numId="16">
    <w:abstractNumId w:val="3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 w:numId="21">
    <w:abstractNumId w:val="25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5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33F4A"/>
    <w:rsid w:val="000438BF"/>
    <w:rsid w:val="000A4092"/>
    <w:rsid w:val="000D762B"/>
    <w:rsid w:val="000E3E29"/>
    <w:rsid w:val="001227C2"/>
    <w:rsid w:val="001264B5"/>
    <w:rsid w:val="00142020"/>
    <w:rsid w:val="0021003F"/>
    <w:rsid w:val="00220E8F"/>
    <w:rsid w:val="00282EE5"/>
    <w:rsid w:val="002A7564"/>
    <w:rsid w:val="002B514E"/>
    <w:rsid w:val="002D40DC"/>
    <w:rsid w:val="003042A8"/>
    <w:rsid w:val="0032176A"/>
    <w:rsid w:val="00367B7D"/>
    <w:rsid w:val="003718BD"/>
    <w:rsid w:val="003A22A9"/>
    <w:rsid w:val="004468E2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0596B"/>
    <w:rsid w:val="007A2126"/>
    <w:rsid w:val="007D223A"/>
    <w:rsid w:val="007E78E2"/>
    <w:rsid w:val="007F2341"/>
    <w:rsid w:val="007F60C7"/>
    <w:rsid w:val="00815A88"/>
    <w:rsid w:val="00834E52"/>
    <w:rsid w:val="00947D17"/>
    <w:rsid w:val="009C0ABA"/>
    <w:rsid w:val="00A1599B"/>
    <w:rsid w:val="00A659F9"/>
    <w:rsid w:val="00A67878"/>
    <w:rsid w:val="00AE403E"/>
    <w:rsid w:val="00AF1757"/>
    <w:rsid w:val="00B27C53"/>
    <w:rsid w:val="00B7240B"/>
    <w:rsid w:val="00B75F7C"/>
    <w:rsid w:val="00BE3FEF"/>
    <w:rsid w:val="00C922F4"/>
    <w:rsid w:val="00CB3573"/>
    <w:rsid w:val="00CF05DD"/>
    <w:rsid w:val="00CF4E4D"/>
    <w:rsid w:val="00D41111"/>
    <w:rsid w:val="00D44360"/>
    <w:rsid w:val="00D9524B"/>
    <w:rsid w:val="00DF5FA2"/>
    <w:rsid w:val="00E03124"/>
    <w:rsid w:val="00E218B8"/>
    <w:rsid w:val="00E272D9"/>
    <w:rsid w:val="00E509D0"/>
    <w:rsid w:val="00E87976"/>
    <w:rsid w:val="00EA6496"/>
    <w:rsid w:val="00EB5048"/>
    <w:rsid w:val="00F031E7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6557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395C-5799-4665-9906-06800E15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645</Words>
  <Characters>4481</Characters>
  <Application>Microsoft Office Word</Application>
  <DocSecurity>0</DocSecurity>
  <Lines>213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29</cp:revision>
  <dcterms:created xsi:type="dcterms:W3CDTF">2020-07-15T06:13:00Z</dcterms:created>
  <dcterms:modified xsi:type="dcterms:W3CDTF">2021-10-25T10:09:00Z</dcterms:modified>
</cp:coreProperties>
</file>