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537419" w:rsidRDefault="00B27C53" w:rsidP="00B27C53">
      <w:pPr>
        <w:jc w:val="center"/>
        <w:rPr>
          <w:b/>
        </w:rPr>
      </w:pPr>
      <w:r w:rsidRPr="00537419">
        <w:rPr>
          <w:b/>
        </w:rPr>
        <w:t xml:space="preserve">БИЛЕТ </w:t>
      </w:r>
    </w:p>
    <w:p w:rsidR="009759ED" w:rsidRPr="00BA52BA" w:rsidRDefault="002D7824" w:rsidP="00B27C53">
      <w:pPr>
        <w:jc w:val="center"/>
        <w:rPr>
          <w:b/>
        </w:rPr>
      </w:pPr>
      <w:r w:rsidRPr="00BA52BA">
        <w:rPr>
          <w:b/>
        </w:rPr>
        <w:t>«</w:t>
      </w:r>
      <w:bookmarkStart w:id="0" w:name="_GoBack"/>
      <w:r w:rsidR="009759ED" w:rsidRPr="00BA52BA">
        <w:rPr>
          <w:b/>
          <w:lang w:val="x-none"/>
        </w:rPr>
        <w:t>Специалист, ответственный за организацию технического обслуживания и ремонта п</w:t>
      </w:r>
      <w:r w:rsidRPr="00BA52BA">
        <w:rPr>
          <w:b/>
          <w:lang w:val="x-none"/>
        </w:rPr>
        <w:t>латформ подъемных для инвалидов</w:t>
      </w:r>
      <w:bookmarkEnd w:id="0"/>
      <w:r w:rsidRPr="00BA52BA">
        <w:rPr>
          <w:b/>
        </w:rPr>
        <w:t>»</w:t>
      </w:r>
    </w:p>
    <w:p w:rsidR="00B27C53" w:rsidRPr="00BA52BA" w:rsidRDefault="009759ED" w:rsidP="00B27C53">
      <w:pPr>
        <w:jc w:val="center"/>
        <w:rPr>
          <w:b/>
        </w:rPr>
      </w:pPr>
      <w:r w:rsidRPr="00BA52BA">
        <w:rPr>
          <w:b/>
        </w:rPr>
        <w:t>(6</w:t>
      </w:r>
      <w:r w:rsidR="00B27C53" w:rsidRPr="00BA52BA">
        <w:rPr>
          <w:b/>
        </w:rPr>
        <w:t xml:space="preserve"> уровень квалификации)</w:t>
      </w:r>
    </w:p>
    <w:p w:rsidR="00B27C53" w:rsidRDefault="00B27C53" w:rsidP="00B27C53">
      <w:pPr>
        <w:jc w:val="center"/>
        <w:rPr>
          <w:b/>
          <w:sz w:val="32"/>
          <w:szCs w:val="32"/>
        </w:rPr>
      </w:pPr>
    </w:p>
    <w:p w:rsidR="009759ED" w:rsidRDefault="009759ED" w:rsidP="000D762B">
      <w:pPr>
        <w:jc w:val="center"/>
        <w:rPr>
          <w:b/>
          <w:u w:val="single"/>
        </w:rPr>
      </w:pPr>
    </w:p>
    <w:p w:rsidR="000D762B" w:rsidRDefault="000D762B" w:rsidP="000D762B">
      <w:pPr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1E4B08">
        <w:rPr>
          <w:b/>
          <w:u w:val="single"/>
        </w:rPr>
        <w:t>№</w:t>
      </w:r>
      <w:r w:rsidR="00F302AA" w:rsidRPr="001E4B08">
        <w:rPr>
          <w:b/>
          <w:u w:val="single"/>
        </w:rPr>
        <w:t xml:space="preserve"> </w:t>
      </w:r>
      <w:r w:rsidR="001E4B08" w:rsidRPr="001E4B08">
        <w:rPr>
          <w:b/>
          <w:u w:val="single"/>
        </w:rPr>
        <w:t>1</w:t>
      </w:r>
    </w:p>
    <w:p w:rsidR="00F302AA" w:rsidRDefault="00F302AA" w:rsidP="000D762B">
      <w:pPr>
        <w:jc w:val="center"/>
        <w:rPr>
          <w:b/>
          <w:u w:val="single"/>
        </w:rPr>
      </w:pPr>
    </w:p>
    <w:p w:rsidR="0021003F" w:rsidRPr="00393DF2" w:rsidRDefault="009759ED" w:rsidP="00393DF2">
      <w:pPr>
        <w:rPr>
          <w:bCs/>
        </w:rPr>
      </w:pPr>
      <w:r w:rsidRPr="009759ED">
        <w:rPr>
          <w:bCs/>
        </w:rPr>
        <w:t>Как называется режим, при котором сопротивление внешней цепи практически равно нулю</w:t>
      </w:r>
      <w:r w:rsidR="00FC629E">
        <w:rPr>
          <w:bCs/>
        </w:rPr>
        <w:t>?</w:t>
      </w:r>
    </w:p>
    <w:p w:rsidR="000D762B" w:rsidRDefault="000D762B" w:rsidP="000D762B">
      <w:pPr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0D762B">
      <w:pPr>
        <w:jc w:val="center"/>
        <w:rPr>
          <w:b/>
          <w:u w:val="single"/>
        </w:rPr>
      </w:pPr>
    </w:p>
    <w:p w:rsidR="009759ED" w:rsidRDefault="009759ED" w:rsidP="009759ED">
      <w:r>
        <w:t>- холостой ход;</w:t>
      </w:r>
    </w:p>
    <w:p w:rsidR="009759ED" w:rsidRDefault="009759ED" w:rsidP="009759ED">
      <w:r>
        <w:t>- короткое замыкание;</w:t>
      </w:r>
    </w:p>
    <w:p w:rsidR="00B35EE6" w:rsidRDefault="009759ED" w:rsidP="001E4B08">
      <w:pPr>
        <w:rPr>
          <w:b/>
          <w:u w:val="single"/>
        </w:rPr>
      </w:pPr>
      <w:r>
        <w:t>- рабочий режим.</w:t>
      </w:r>
    </w:p>
    <w:p w:rsidR="00585C63" w:rsidRPr="001E4B08" w:rsidRDefault="00585C63" w:rsidP="002B514E">
      <w:pPr>
        <w:jc w:val="center"/>
        <w:rPr>
          <w:rFonts w:cs="Calibri"/>
          <w:b/>
          <w:u w:val="single"/>
          <w:lang w:bidi="mr-IN"/>
        </w:rPr>
      </w:pPr>
      <w:r w:rsidRPr="00F302AA">
        <w:rPr>
          <w:b/>
          <w:u w:val="single"/>
        </w:rPr>
        <w:t>Вопрос №</w:t>
      </w:r>
      <w:r w:rsidRPr="00F302AA">
        <w:rPr>
          <w:rFonts w:cs="Calibri"/>
          <w:b/>
          <w:u w:val="single"/>
          <w:lang w:bidi="mr-IN"/>
        </w:rPr>
        <w:t xml:space="preserve"> </w:t>
      </w:r>
      <w:r w:rsidR="001E4B08" w:rsidRPr="001E4B08">
        <w:rPr>
          <w:rFonts w:cs="Calibri"/>
          <w:b/>
          <w:u w:val="single"/>
          <w:lang w:bidi="mr-IN"/>
        </w:rPr>
        <w:t>2</w:t>
      </w:r>
    </w:p>
    <w:p w:rsidR="00F302AA" w:rsidRPr="00F302AA" w:rsidRDefault="00F302AA" w:rsidP="00585C63">
      <w:pPr>
        <w:jc w:val="center"/>
        <w:rPr>
          <w:rFonts w:cs="Calibri"/>
          <w:lang w:bidi="mr-IN"/>
        </w:rPr>
      </w:pPr>
    </w:p>
    <w:p w:rsidR="00DD661C" w:rsidRPr="00393DF2" w:rsidRDefault="00B35EE6" w:rsidP="00393DF2">
      <w:pPr>
        <w:rPr>
          <w:rFonts w:cs="Calibri"/>
          <w:lang w:bidi="mr-IN"/>
        </w:rPr>
      </w:pPr>
      <w:r w:rsidRPr="00B35EE6">
        <w:rPr>
          <w:rFonts w:cs="Calibri"/>
          <w:lang w:bidi="mr-IN"/>
        </w:rPr>
        <w:t>Свободное пространство перед подъемными платформами должно составлять</w:t>
      </w:r>
      <w:r w:rsidR="00FC629E">
        <w:rPr>
          <w:bCs/>
        </w:rPr>
        <w:t>?</w:t>
      </w: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585C63">
      <w:pPr>
        <w:jc w:val="center"/>
        <w:rPr>
          <w:b/>
          <w:u w:val="single"/>
        </w:rPr>
      </w:pPr>
    </w:p>
    <w:p w:rsidR="00B35EE6" w:rsidRDefault="00B35EE6" w:rsidP="00B35EE6">
      <w:r>
        <w:t>- не менее 1,0 х1,0 м</w:t>
      </w:r>
      <w:r w:rsidR="000E0C71">
        <w:t>;</w:t>
      </w:r>
    </w:p>
    <w:p w:rsidR="00B35EE6" w:rsidRDefault="00B35EE6" w:rsidP="00B35EE6">
      <w:r>
        <w:t>- не менее 1,6 х1,6 м</w:t>
      </w:r>
      <w:r w:rsidR="000E0C71">
        <w:t>;</w:t>
      </w:r>
    </w:p>
    <w:p w:rsidR="00B35EE6" w:rsidRPr="001E4B08" w:rsidRDefault="00B35EE6" w:rsidP="001E4B08">
      <w:r>
        <w:t>- не менее 2,0 х1,0 м</w:t>
      </w:r>
      <w:r w:rsidR="000E0C71">
        <w:t>.</w:t>
      </w:r>
    </w:p>
    <w:p w:rsidR="00585C63" w:rsidRPr="001E4B08" w:rsidRDefault="00585C63" w:rsidP="00B35EE6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1E4B08" w:rsidRPr="001E4B08">
        <w:rPr>
          <w:b/>
          <w:u w:val="single"/>
        </w:rPr>
        <w:t>3</w:t>
      </w:r>
    </w:p>
    <w:p w:rsidR="00F302AA" w:rsidRPr="00F302AA" w:rsidRDefault="00F302AA" w:rsidP="00585C63">
      <w:pPr>
        <w:jc w:val="center"/>
        <w:rPr>
          <w:b/>
          <w:u w:val="single"/>
        </w:rPr>
      </w:pPr>
    </w:p>
    <w:p w:rsidR="007F2341" w:rsidRPr="00393DF2" w:rsidRDefault="00B35EE6" w:rsidP="00393DF2">
      <w:pPr>
        <w:rPr>
          <w:bCs/>
        </w:rPr>
      </w:pPr>
      <w:r w:rsidRPr="00B35EE6">
        <w:rPr>
          <w:bCs/>
        </w:rPr>
        <w:t>Сколько видов операторского/диспетчерского обслуживания, предусмотрено согласно ГОСТ Р 55641-2013</w:t>
      </w:r>
      <w:r w:rsidR="00FC629E">
        <w:rPr>
          <w:bCs/>
        </w:rPr>
        <w:t>?</w:t>
      </w: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585C63">
      <w:pPr>
        <w:jc w:val="center"/>
        <w:rPr>
          <w:b/>
          <w:u w:val="single"/>
        </w:rPr>
      </w:pPr>
    </w:p>
    <w:p w:rsidR="00B35EE6" w:rsidRDefault="00B35EE6" w:rsidP="00B35EE6">
      <w:r>
        <w:t>- 1</w:t>
      </w:r>
      <w:r w:rsidR="000E0C71">
        <w:t>;</w:t>
      </w:r>
    </w:p>
    <w:p w:rsidR="00B35EE6" w:rsidRDefault="00B35EE6" w:rsidP="00B35EE6">
      <w:r>
        <w:t>- 2</w:t>
      </w:r>
      <w:r w:rsidR="000E0C71">
        <w:t>;</w:t>
      </w:r>
    </w:p>
    <w:p w:rsidR="00B35EE6" w:rsidRDefault="00B35EE6" w:rsidP="00B35EE6">
      <w:r>
        <w:t>- 3</w:t>
      </w:r>
      <w:r w:rsidR="000E0C71">
        <w:t>;</w:t>
      </w:r>
    </w:p>
    <w:p w:rsidR="00DD661C" w:rsidRDefault="00B35EE6" w:rsidP="001E4B08">
      <w:pPr>
        <w:rPr>
          <w:b/>
          <w:u w:val="single"/>
        </w:rPr>
      </w:pPr>
      <w:r>
        <w:t>- 4</w:t>
      </w:r>
      <w:r w:rsidR="000E0C71">
        <w:t>.</w:t>
      </w:r>
    </w:p>
    <w:p w:rsidR="000D762B" w:rsidRPr="00664E8F" w:rsidRDefault="000D762B" w:rsidP="00585C63">
      <w:pPr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1E4B08" w:rsidRPr="001E4B08">
        <w:rPr>
          <w:b/>
          <w:u w:val="single"/>
        </w:rPr>
        <w:t>4</w:t>
      </w:r>
    </w:p>
    <w:p w:rsidR="00F302AA" w:rsidRDefault="00F302AA" w:rsidP="00585C63">
      <w:pPr>
        <w:jc w:val="center"/>
        <w:rPr>
          <w:b/>
          <w:u w:val="single"/>
        </w:rPr>
      </w:pPr>
    </w:p>
    <w:p w:rsidR="00DD661C" w:rsidRDefault="009A441A" w:rsidP="00393DF2">
      <w:pPr>
        <w:rPr>
          <w:b/>
          <w:u w:val="single"/>
        </w:rPr>
      </w:pPr>
      <w:r w:rsidRPr="009A441A">
        <w:rPr>
          <w:rFonts w:cs="NimbusSanL-Regu"/>
          <w:lang w:bidi="mr-IN"/>
        </w:rPr>
        <w:t>Отклонение от вертикали траектории движения инвалидной платформы не должен превышать</w:t>
      </w:r>
      <w:r w:rsidR="00FC629E">
        <w:rPr>
          <w:bCs/>
        </w:rPr>
        <w:t>?</w:t>
      </w:r>
    </w:p>
    <w:p w:rsidR="000D762B" w:rsidRDefault="0001629F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302AA" w:rsidRDefault="00F302AA" w:rsidP="00585C63">
      <w:pPr>
        <w:jc w:val="center"/>
        <w:rPr>
          <w:b/>
          <w:u w:val="single"/>
        </w:rPr>
      </w:pPr>
    </w:p>
    <w:p w:rsidR="009A441A" w:rsidRPr="009A441A" w:rsidRDefault="009A441A" w:rsidP="009A441A">
      <w:pPr>
        <w:rPr>
          <w:rFonts w:cs="NimbusSanL-Regu"/>
          <w:lang w:bidi="mr-IN"/>
        </w:rPr>
      </w:pPr>
      <w:r w:rsidRPr="009A441A">
        <w:rPr>
          <w:rFonts w:cs="NimbusSanL-Regu"/>
          <w:lang w:bidi="mr-IN"/>
        </w:rPr>
        <w:t>- 10º;</w:t>
      </w:r>
    </w:p>
    <w:p w:rsidR="009A441A" w:rsidRPr="009A441A" w:rsidRDefault="009A441A" w:rsidP="009A441A">
      <w:pPr>
        <w:rPr>
          <w:rFonts w:cs="NimbusSanL-Regu"/>
          <w:lang w:bidi="mr-IN"/>
        </w:rPr>
      </w:pPr>
      <w:r>
        <w:rPr>
          <w:rFonts w:cs="NimbusSanL-Regu"/>
          <w:lang w:bidi="mr-IN"/>
        </w:rPr>
        <w:t>-</w:t>
      </w:r>
      <w:r w:rsidRPr="009A441A">
        <w:rPr>
          <w:rFonts w:cs="NimbusSanL-Regu"/>
          <w:lang w:bidi="mr-IN"/>
        </w:rPr>
        <w:t xml:space="preserve"> 15º;</w:t>
      </w:r>
    </w:p>
    <w:p w:rsidR="009A441A" w:rsidRPr="009A441A" w:rsidRDefault="009A441A" w:rsidP="009A441A">
      <w:pPr>
        <w:rPr>
          <w:rFonts w:cs="NimbusSanL-Regu"/>
          <w:lang w:bidi="mr-IN"/>
        </w:rPr>
      </w:pPr>
      <w:r w:rsidRPr="009A441A">
        <w:rPr>
          <w:rFonts w:cs="NimbusSanL-Regu"/>
          <w:lang w:bidi="mr-IN"/>
        </w:rPr>
        <w:t>- 25º;</w:t>
      </w:r>
    </w:p>
    <w:p w:rsidR="009A441A" w:rsidRDefault="009A441A" w:rsidP="001E4B08">
      <w:pPr>
        <w:rPr>
          <w:b/>
          <w:u w:val="single"/>
        </w:rPr>
      </w:pPr>
      <w:r w:rsidRPr="009A441A">
        <w:rPr>
          <w:rFonts w:cs="NimbusSanL-Regu"/>
          <w:lang w:bidi="mr-IN"/>
        </w:rPr>
        <w:t>- 30º.</w:t>
      </w:r>
    </w:p>
    <w:p w:rsidR="00585C63" w:rsidRDefault="00585C63" w:rsidP="004621EB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1E4B08" w:rsidRPr="001E4B08">
        <w:rPr>
          <w:b/>
          <w:u w:val="single"/>
        </w:rPr>
        <w:t>5</w:t>
      </w:r>
    </w:p>
    <w:p w:rsidR="00F302AA" w:rsidRPr="00F302AA" w:rsidRDefault="00F302AA" w:rsidP="00585C63">
      <w:pPr>
        <w:jc w:val="center"/>
        <w:rPr>
          <w:b/>
          <w:u w:val="single"/>
        </w:rPr>
      </w:pPr>
    </w:p>
    <w:p w:rsidR="00FC629E" w:rsidRPr="00393DF2" w:rsidRDefault="00664E8F" w:rsidP="00393DF2">
      <w:pPr>
        <w:widowControl w:val="0"/>
        <w:tabs>
          <w:tab w:val="left" w:pos="426"/>
        </w:tabs>
        <w:autoSpaceDE w:val="0"/>
        <w:autoSpaceDN w:val="0"/>
        <w:ind w:right="175"/>
        <w:rPr>
          <w:szCs w:val="22"/>
          <w:highlight w:val="green"/>
          <w:lang w:eastAsia="en-US"/>
        </w:rPr>
      </w:pPr>
      <w:r w:rsidRPr="00664E8F">
        <w:rPr>
          <w:szCs w:val="22"/>
          <w:lang w:eastAsia="en-US"/>
        </w:rPr>
        <w:t>Автоматический выключатель в цепи питания розеток должен быть оборудован устройством дифференциального тока на 30 мА. Требование к питанию не распространяется на</w:t>
      </w:r>
      <w:r w:rsidR="00FC629E">
        <w:rPr>
          <w:bCs/>
        </w:rPr>
        <w:t>?</w:t>
      </w: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302AA" w:rsidRDefault="00F302AA" w:rsidP="00585C63">
      <w:pPr>
        <w:jc w:val="center"/>
        <w:rPr>
          <w:b/>
          <w:u w:val="single"/>
        </w:rPr>
      </w:pPr>
    </w:p>
    <w:p w:rsidR="00664E8F" w:rsidRPr="00664E8F" w:rsidRDefault="00664E8F" w:rsidP="00664E8F">
      <w:pPr>
        <w:widowControl w:val="0"/>
        <w:tabs>
          <w:tab w:val="left" w:pos="426"/>
        </w:tabs>
        <w:autoSpaceDE w:val="0"/>
        <w:autoSpaceDN w:val="0"/>
        <w:ind w:right="175"/>
        <w:rPr>
          <w:szCs w:val="22"/>
          <w:lang w:eastAsia="en-US"/>
        </w:rPr>
      </w:pPr>
      <w:r>
        <w:rPr>
          <w:szCs w:val="22"/>
          <w:lang w:eastAsia="en-US"/>
        </w:rPr>
        <w:t>-</w:t>
      </w:r>
      <w:r w:rsidRPr="00664E8F">
        <w:rPr>
          <w:szCs w:val="22"/>
          <w:lang w:eastAsia="en-US"/>
        </w:rPr>
        <w:t xml:space="preserve"> платформы, работающие от аккумуляторов</w:t>
      </w:r>
      <w:r>
        <w:rPr>
          <w:szCs w:val="22"/>
          <w:lang w:eastAsia="en-US"/>
        </w:rPr>
        <w:t>;</w:t>
      </w:r>
    </w:p>
    <w:p w:rsidR="00664E8F" w:rsidRPr="00664E8F" w:rsidRDefault="00664E8F" w:rsidP="00664E8F">
      <w:pPr>
        <w:widowControl w:val="0"/>
        <w:tabs>
          <w:tab w:val="left" w:pos="426"/>
        </w:tabs>
        <w:autoSpaceDE w:val="0"/>
        <w:autoSpaceDN w:val="0"/>
        <w:ind w:right="175"/>
        <w:rPr>
          <w:szCs w:val="22"/>
          <w:lang w:eastAsia="en-US"/>
        </w:rPr>
      </w:pPr>
      <w:r w:rsidRPr="00664E8F">
        <w:rPr>
          <w:szCs w:val="22"/>
          <w:lang w:eastAsia="en-US"/>
        </w:rPr>
        <w:t>- платформы с гидравлическим приводом</w:t>
      </w:r>
      <w:r>
        <w:rPr>
          <w:szCs w:val="22"/>
          <w:lang w:eastAsia="en-US"/>
        </w:rPr>
        <w:t>;</w:t>
      </w:r>
    </w:p>
    <w:p w:rsidR="00664E8F" w:rsidRPr="00664E8F" w:rsidRDefault="00664E8F" w:rsidP="00664E8F">
      <w:pPr>
        <w:widowControl w:val="0"/>
        <w:tabs>
          <w:tab w:val="left" w:pos="426"/>
        </w:tabs>
        <w:autoSpaceDE w:val="0"/>
        <w:autoSpaceDN w:val="0"/>
        <w:ind w:right="175"/>
        <w:rPr>
          <w:szCs w:val="22"/>
          <w:lang w:eastAsia="en-US"/>
        </w:rPr>
      </w:pPr>
      <w:r w:rsidRPr="00664E8F">
        <w:rPr>
          <w:szCs w:val="22"/>
          <w:lang w:eastAsia="en-US"/>
        </w:rPr>
        <w:t>- платформы, запитанные через трансформатор</w:t>
      </w:r>
      <w:r>
        <w:rPr>
          <w:szCs w:val="22"/>
          <w:lang w:eastAsia="en-US"/>
        </w:rPr>
        <w:t>;</w:t>
      </w:r>
    </w:p>
    <w:p w:rsidR="00664E8F" w:rsidRPr="001E4B08" w:rsidRDefault="00664E8F" w:rsidP="00664E8F">
      <w:pPr>
        <w:rPr>
          <w:szCs w:val="22"/>
          <w:lang w:eastAsia="en-US"/>
        </w:rPr>
      </w:pPr>
      <w:r>
        <w:rPr>
          <w:szCs w:val="22"/>
          <w:lang w:eastAsia="en-US"/>
        </w:rPr>
        <w:t xml:space="preserve">- </w:t>
      </w:r>
      <w:r w:rsidRPr="00664E8F">
        <w:rPr>
          <w:szCs w:val="22"/>
          <w:lang w:eastAsia="en-US"/>
        </w:rPr>
        <w:t>платформы, имеющие напряжение питания не более 50 В</w:t>
      </w:r>
      <w:r>
        <w:rPr>
          <w:szCs w:val="22"/>
          <w:lang w:eastAsia="en-US"/>
        </w:rPr>
        <w:t>.</w:t>
      </w:r>
    </w:p>
    <w:p w:rsidR="0001629F" w:rsidRPr="001E4B08" w:rsidRDefault="0001629F" w:rsidP="00A659F9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1E4B08" w:rsidRPr="001E4B08">
        <w:rPr>
          <w:b/>
          <w:u w:val="single"/>
        </w:rPr>
        <w:t>6</w:t>
      </w:r>
    </w:p>
    <w:p w:rsidR="00F302AA" w:rsidRDefault="00F302AA" w:rsidP="00585C63">
      <w:pPr>
        <w:jc w:val="center"/>
        <w:rPr>
          <w:b/>
          <w:u w:val="single"/>
        </w:rPr>
      </w:pPr>
    </w:p>
    <w:p w:rsidR="00F302AA" w:rsidRDefault="009A441A" w:rsidP="0001629F">
      <w:pPr>
        <w:rPr>
          <w:bCs/>
        </w:rPr>
      </w:pPr>
      <w:r w:rsidRPr="009A441A">
        <w:rPr>
          <w:bCs/>
        </w:rPr>
        <w:t>Какую группу по электробезопасности должен иметь специалист по организации технического обслуживания и ремонта платформ подъёмных для инвалидов</w:t>
      </w:r>
      <w:r w:rsidR="0001629F">
        <w:rPr>
          <w:bCs/>
        </w:rPr>
        <w:t>?</w:t>
      </w:r>
    </w:p>
    <w:p w:rsidR="0001629F" w:rsidRDefault="0001629F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C629E" w:rsidRDefault="00FC629E" w:rsidP="00585C63">
      <w:pPr>
        <w:jc w:val="center"/>
        <w:rPr>
          <w:b/>
          <w:u w:val="single"/>
        </w:rPr>
      </w:pPr>
    </w:p>
    <w:p w:rsidR="009A441A" w:rsidRDefault="009A441A" w:rsidP="009A441A">
      <w:r>
        <w:t>- не ниже II</w:t>
      </w:r>
      <w:r w:rsidR="000E0C71">
        <w:t>;</w:t>
      </w:r>
    </w:p>
    <w:p w:rsidR="009A441A" w:rsidRDefault="009A441A" w:rsidP="009A441A">
      <w:r>
        <w:t>- не ниже III</w:t>
      </w:r>
      <w:r w:rsidR="000E0C71">
        <w:t>;</w:t>
      </w:r>
    </w:p>
    <w:p w:rsidR="009A441A" w:rsidRDefault="009A441A" w:rsidP="009A441A">
      <w:r>
        <w:t>- не ниже IV</w:t>
      </w:r>
      <w:r w:rsidR="000E0C71">
        <w:t>;</w:t>
      </w:r>
    </w:p>
    <w:p w:rsidR="009A441A" w:rsidRDefault="009A441A" w:rsidP="001E4B08">
      <w:pPr>
        <w:rPr>
          <w:b/>
          <w:u w:val="single"/>
        </w:rPr>
      </w:pPr>
      <w:r>
        <w:t>- не регламентируется</w:t>
      </w:r>
      <w:r w:rsidR="000E0C71">
        <w:t>.</w:t>
      </w: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1E4B08" w:rsidRPr="001E4B08">
        <w:rPr>
          <w:b/>
          <w:u w:val="single"/>
        </w:rPr>
        <w:t>7</w:t>
      </w:r>
    </w:p>
    <w:p w:rsidR="00F302AA" w:rsidRPr="00F302AA" w:rsidRDefault="00F302AA" w:rsidP="00585C63">
      <w:pPr>
        <w:jc w:val="center"/>
        <w:rPr>
          <w:b/>
          <w:u w:val="single"/>
        </w:rPr>
      </w:pPr>
    </w:p>
    <w:p w:rsidR="00F302AA" w:rsidRPr="00393DF2" w:rsidRDefault="00EE6404" w:rsidP="00585C63">
      <w:pPr>
        <w:rPr>
          <w:bCs/>
        </w:rPr>
      </w:pPr>
      <w:r w:rsidRPr="00EE6404">
        <w:rPr>
          <w:bCs/>
        </w:rPr>
        <w:t>С какой периодичностью проводится очередная проверка знаний, для электротехнического персонала, непосредственно организующего и проводящего работы в действующих электроустановках?</w:t>
      </w:r>
    </w:p>
    <w:p w:rsidR="00F302AA" w:rsidRDefault="00585C63" w:rsidP="00F302AA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C629E" w:rsidRDefault="00FC629E" w:rsidP="00F302AA">
      <w:pPr>
        <w:jc w:val="center"/>
        <w:rPr>
          <w:b/>
          <w:u w:val="single"/>
        </w:rPr>
      </w:pPr>
    </w:p>
    <w:p w:rsidR="00EE6404" w:rsidRDefault="000E0C71" w:rsidP="00EE6404">
      <w:r>
        <w:t>- н</w:t>
      </w:r>
      <w:r w:rsidR="00EE6404">
        <w:t>е реже одного раза в 12 месяцев</w:t>
      </w:r>
      <w:r>
        <w:t>;</w:t>
      </w:r>
    </w:p>
    <w:p w:rsidR="00EE6404" w:rsidRDefault="000E0C71" w:rsidP="00EE6404">
      <w:r>
        <w:t>- н</w:t>
      </w:r>
      <w:r w:rsidR="00EE6404">
        <w:t>е реже одного раза в 3 года</w:t>
      </w:r>
      <w:r>
        <w:t>;</w:t>
      </w:r>
    </w:p>
    <w:p w:rsidR="00EE6404" w:rsidRDefault="000E0C71" w:rsidP="00EE6404">
      <w:r>
        <w:t>- н</w:t>
      </w:r>
      <w:r w:rsidR="00EE6404">
        <w:t>е реже одного раза в 5 лет</w:t>
      </w:r>
      <w:r>
        <w:t>;</w:t>
      </w:r>
    </w:p>
    <w:p w:rsidR="00EE6404" w:rsidRDefault="000E0C71" w:rsidP="001E4B08">
      <w:pPr>
        <w:rPr>
          <w:b/>
          <w:u w:val="single"/>
        </w:rPr>
      </w:pPr>
      <w:r>
        <w:t>- н</w:t>
      </w:r>
      <w:r w:rsidR="00EE6404">
        <w:t>е реже одного раза в 6 месяцев.</w:t>
      </w:r>
    </w:p>
    <w:p w:rsidR="0001629F" w:rsidRDefault="0001629F" w:rsidP="00585C63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1E4B08" w:rsidRPr="001E4B08">
        <w:rPr>
          <w:b/>
          <w:u w:val="single"/>
        </w:rPr>
        <w:t>8</w:t>
      </w:r>
    </w:p>
    <w:p w:rsidR="00F302AA" w:rsidRDefault="00F302AA" w:rsidP="00585C63">
      <w:pPr>
        <w:jc w:val="center"/>
        <w:rPr>
          <w:b/>
          <w:u w:val="single"/>
        </w:rPr>
      </w:pPr>
    </w:p>
    <w:p w:rsidR="00F302AA" w:rsidRDefault="00EE6404" w:rsidP="0001629F">
      <w:pPr>
        <w:rPr>
          <w:bCs/>
        </w:rPr>
      </w:pPr>
      <w:r w:rsidRPr="00EE6404">
        <w:rPr>
          <w:bCs/>
        </w:rPr>
        <w:t>Подлежат ли возврату ключи от помещения где установлено оборудование платформы ежедневно по окончании осмотра или работ</w:t>
      </w:r>
      <w:r w:rsidR="0001629F">
        <w:rPr>
          <w:bCs/>
        </w:rPr>
        <w:t>?</w:t>
      </w:r>
    </w:p>
    <w:p w:rsidR="0001629F" w:rsidRDefault="0001629F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02793A" w:rsidRDefault="0002793A" w:rsidP="00585C63">
      <w:pPr>
        <w:jc w:val="center"/>
        <w:rPr>
          <w:b/>
          <w:u w:val="single"/>
        </w:rPr>
      </w:pPr>
    </w:p>
    <w:p w:rsidR="00EE6404" w:rsidRDefault="00EE6404" w:rsidP="00EE6404">
      <w:r>
        <w:t>- да, подлежат</w:t>
      </w:r>
      <w:r w:rsidR="000E0C71">
        <w:t>;</w:t>
      </w:r>
    </w:p>
    <w:p w:rsidR="00EE6404" w:rsidRDefault="00EE6404" w:rsidP="00EE6404">
      <w:r>
        <w:t>- не подлежат</w:t>
      </w:r>
      <w:r w:rsidR="000E0C71">
        <w:t>;</w:t>
      </w:r>
    </w:p>
    <w:p w:rsidR="00EE6404" w:rsidRPr="001E4B08" w:rsidRDefault="00EE6404" w:rsidP="001E4B08">
      <w:r>
        <w:t>- не подлежат, если платформа отключена</w:t>
      </w:r>
      <w:r w:rsidR="000E0C71">
        <w:t>.</w:t>
      </w:r>
    </w:p>
    <w:p w:rsidR="00585C63" w:rsidRDefault="00585C63" w:rsidP="00C74142">
      <w:pPr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1E4B08">
        <w:rPr>
          <w:b/>
          <w:u w:val="single"/>
        </w:rPr>
        <w:t>№</w:t>
      </w:r>
      <w:r w:rsidR="001264B5" w:rsidRPr="001E4B08">
        <w:rPr>
          <w:b/>
          <w:u w:val="single"/>
        </w:rPr>
        <w:t xml:space="preserve"> </w:t>
      </w:r>
      <w:r w:rsidR="001E4B08" w:rsidRPr="001E4B08">
        <w:rPr>
          <w:b/>
          <w:u w:val="single"/>
        </w:rPr>
        <w:t>9</w:t>
      </w:r>
    </w:p>
    <w:p w:rsidR="00F302AA" w:rsidRPr="00F302AA" w:rsidRDefault="00F302AA" w:rsidP="00585C63">
      <w:pPr>
        <w:jc w:val="center"/>
        <w:rPr>
          <w:b/>
          <w:u w:val="single"/>
        </w:rPr>
      </w:pPr>
    </w:p>
    <w:p w:rsidR="0002793A" w:rsidRDefault="00EE6404" w:rsidP="00393DF2">
      <w:pPr>
        <w:rPr>
          <w:b/>
          <w:u w:val="single"/>
        </w:rPr>
      </w:pPr>
      <w:r w:rsidRPr="00EE6404">
        <w:rPr>
          <w:bCs/>
        </w:rPr>
        <w:t>Какие не бывают ЗИП</w:t>
      </w:r>
      <w:r w:rsidR="00585C63">
        <w:rPr>
          <w:bCs/>
        </w:rPr>
        <w:t>?</w:t>
      </w: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02793A" w:rsidRDefault="0002793A" w:rsidP="00585C63">
      <w:pPr>
        <w:jc w:val="center"/>
        <w:rPr>
          <w:b/>
          <w:u w:val="single"/>
        </w:rPr>
      </w:pPr>
    </w:p>
    <w:p w:rsidR="00EE6404" w:rsidRDefault="00EE6404" w:rsidP="00EE6404">
      <w:r>
        <w:t>- ремонтный</w:t>
      </w:r>
      <w:r w:rsidR="000E0C71">
        <w:t>;</w:t>
      </w:r>
    </w:p>
    <w:p w:rsidR="00EE6404" w:rsidRDefault="00EE6404" w:rsidP="00EE6404">
      <w:r>
        <w:t>- одиночный</w:t>
      </w:r>
      <w:r w:rsidR="000E0C71">
        <w:t>;</w:t>
      </w:r>
    </w:p>
    <w:p w:rsidR="00EE6404" w:rsidRDefault="00EE6404" w:rsidP="00EE6404">
      <w:r>
        <w:t>- групповой</w:t>
      </w:r>
      <w:r w:rsidR="000E0C71">
        <w:t>;</w:t>
      </w:r>
    </w:p>
    <w:p w:rsidR="00BA3196" w:rsidRDefault="00EE6404" w:rsidP="001E4B08">
      <w:pPr>
        <w:rPr>
          <w:b/>
          <w:u w:val="single"/>
        </w:rPr>
      </w:pPr>
      <w:r>
        <w:t>- специальный</w:t>
      </w:r>
      <w:r w:rsidR="000E0C71">
        <w:t>.</w:t>
      </w:r>
    </w:p>
    <w:p w:rsidR="00585C63" w:rsidRPr="001E4B08" w:rsidRDefault="00585C63" w:rsidP="00A1599B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1E4B08" w:rsidRPr="001E4B08">
        <w:rPr>
          <w:b/>
          <w:u w:val="single"/>
        </w:rPr>
        <w:t>10</w:t>
      </w:r>
    </w:p>
    <w:p w:rsidR="00F302AA" w:rsidRPr="00F302AA" w:rsidRDefault="00F302AA" w:rsidP="00A1599B">
      <w:pPr>
        <w:jc w:val="center"/>
        <w:rPr>
          <w:b/>
          <w:u w:val="single"/>
        </w:rPr>
      </w:pPr>
    </w:p>
    <w:p w:rsidR="00142020" w:rsidRPr="00393DF2" w:rsidRDefault="00BA3196" w:rsidP="00393DF2">
      <w:pPr>
        <w:rPr>
          <w:bCs/>
          <w:lang w:val="en-US"/>
        </w:rPr>
      </w:pPr>
      <w:r w:rsidRPr="00BA3196">
        <w:rPr>
          <w:bCs/>
        </w:rPr>
        <w:t>В каком документе фиксируется выдача инструментов работнику</w:t>
      </w:r>
      <w:r w:rsidR="00585C63">
        <w:rPr>
          <w:bCs/>
        </w:rPr>
        <w:t>?</w:t>
      </w:r>
    </w:p>
    <w:p w:rsidR="00585C63" w:rsidRDefault="00585C63" w:rsidP="00A1599B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302AA" w:rsidRDefault="00F302AA" w:rsidP="00A1599B">
      <w:pPr>
        <w:jc w:val="center"/>
        <w:rPr>
          <w:b/>
          <w:u w:val="single"/>
        </w:rPr>
      </w:pPr>
    </w:p>
    <w:p w:rsidR="00BA3196" w:rsidRDefault="00BA3196" w:rsidP="00BA3196">
      <w:r>
        <w:t>- в книге учета материальных ценностей</w:t>
      </w:r>
      <w:r w:rsidR="000E0C71">
        <w:t>;</w:t>
      </w:r>
    </w:p>
    <w:p w:rsidR="00BA3196" w:rsidRDefault="00BA3196" w:rsidP="00BA3196">
      <w:r>
        <w:t>- в журнале учета и выдачи инструмента</w:t>
      </w:r>
      <w:r w:rsidR="000E0C71">
        <w:t>;</w:t>
      </w:r>
    </w:p>
    <w:p w:rsidR="00F04E58" w:rsidRDefault="00BA3196" w:rsidP="00BA3196">
      <w:pPr>
        <w:rPr>
          <w:b/>
          <w:u w:val="single"/>
        </w:rPr>
      </w:pPr>
      <w:r>
        <w:t>- в личной карточке работника</w:t>
      </w:r>
      <w:r w:rsidR="000E0C71">
        <w:t>.</w:t>
      </w:r>
    </w:p>
    <w:p w:rsidR="00BA3196" w:rsidRDefault="00BA3196" w:rsidP="00A1599B">
      <w:pPr>
        <w:jc w:val="center"/>
        <w:rPr>
          <w:b/>
          <w:u w:val="single"/>
        </w:rPr>
      </w:pPr>
    </w:p>
    <w:p w:rsidR="0001629F" w:rsidRPr="00F23524" w:rsidRDefault="0001629F" w:rsidP="0001629F"/>
    <w:sectPr w:rsidR="0001629F" w:rsidRPr="00F23524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Reg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D762B"/>
    <w:rsid w:val="000E0C71"/>
    <w:rsid w:val="000E3E29"/>
    <w:rsid w:val="001264B5"/>
    <w:rsid w:val="00142020"/>
    <w:rsid w:val="001832E1"/>
    <w:rsid w:val="001E4B08"/>
    <w:rsid w:val="0021003F"/>
    <w:rsid w:val="00220E8F"/>
    <w:rsid w:val="002A6651"/>
    <w:rsid w:val="002B514E"/>
    <w:rsid w:val="002D7824"/>
    <w:rsid w:val="003042A8"/>
    <w:rsid w:val="0032176A"/>
    <w:rsid w:val="00393DF2"/>
    <w:rsid w:val="004621EB"/>
    <w:rsid w:val="00537419"/>
    <w:rsid w:val="00585C63"/>
    <w:rsid w:val="00664E8F"/>
    <w:rsid w:val="00670B7B"/>
    <w:rsid w:val="00681FBE"/>
    <w:rsid w:val="00703206"/>
    <w:rsid w:val="007A2126"/>
    <w:rsid w:val="007D223A"/>
    <w:rsid w:val="007F2341"/>
    <w:rsid w:val="00813FA2"/>
    <w:rsid w:val="008A3DE7"/>
    <w:rsid w:val="008A43E4"/>
    <w:rsid w:val="00947D17"/>
    <w:rsid w:val="009759ED"/>
    <w:rsid w:val="009A441A"/>
    <w:rsid w:val="00A1599B"/>
    <w:rsid w:val="00A659F9"/>
    <w:rsid w:val="00B27C53"/>
    <w:rsid w:val="00B35EE6"/>
    <w:rsid w:val="00B7240B"/>
    <w:rsid w:val="00BA3196"/>
    <w:rsid w:val="00BA52BA"/>
    <w:rsid w:val="00BE3FEF"/>
    <w:rsid w:val="00C74142"/>
    <w:rsid w:val="00CE3E28"/>
    <w:rsid w:val="00D41111"/>
    <w:rsid w:val="00D9524B"/>
    <w:rsid w:val="00DD661C"/>
    <w:rsid w:val="00E03124"/>
    <w:rsid w:val="00E272D9"/>
    <w:rsid w:val="00E509D0"/>
    <w:rsid w:val="00EE6404"/>
    <w:rsid w:val="00F04E58"/>
    <w:rsid w:val="00F23524"/>
    <w:rsid w:val="00F302AA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A92B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4CBD-99B8-4F36-9348-53AB33BB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1990</Characters>
  <Application>Microsoft Office Word</Application>
  <DocSecurity>0</DocSecurity>
  <Lines>86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</cp:revision>
  <dcterms:created xsi:type="dcterms:W3CDTF">2024-01-24T14:53:00Z</dcterms:created>
  <dcterms:modified xsi:type="dcterms:W3CDTF">2024-01-24T14:53:00Z</dcterms:modified>
</cp:coreProperties>
</file>