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Pr="00171BDA" w:rsidRDefault="00B27C53" w:rsidP="00B27C53">
      <w:pPr>
        <w:jc w:val="center"/>
        <w:rPr>
          <w:b/>
        </w:rPr>
      </w:pPr>
      <w:r w:rsidRPr="00171BDA">
        <w:rPr>
          <w:b/>
        </w:rPr>
        <w:t xml:space="preserve">БИЛЕТ </w:t>
      </w:r>
    </w:p>
    <w:p w:rsidR="008A43E4" w:rsidRPr="00494DFC" w:rsidRDefault="00AA3BF7" w:rsidP="00B27C53">
      <w:pPr>
        <w:jc w:val="center"/>
        <w:rPr>
          <w:b/>
        </w:rPr>
      </w:pPr>
      <w:r w:rsidRPr="00494DFC">
        <w:rPr>
          <w:b/>
        </w:rPr>
        <w:t>«</w:t>
      </w:r>
      <w:bookmarkStart w:id="0" w:name="_GoBack"/>
      <w:r w:rsidR="00274747" w:rsidRPr="00494DFC">
        <w:rPr>
          <w:b/>
          <w:lang w:val="x-none"/>
        </w:rPr>
        <w:t xml:space="preserve">Специалист, ответственный за организацию </w:t>
      </w:r>
      <w:r w:rsidR="00AC0610" w:rsidRPr="00494DFC">
        <w:rPr>
          <w:b/>
          <w:lang w:val="x-none"/>
        </w:rPr>
        <w:br/>
      </w:r>
      <w:r w:rsidR="00274747" w:rsidRPr="00494DFC">
        <w:rPr>
          <w:b/>
          <w:lang w:val="x-none"/>
        </w:rPr>
        <w:t>эксплуатации платформ подъемных для инвалидов</w:t>
      </w:r>
      <w:bookmarkEnd w:id="0"/>
      <w:r w:rsidRPr="00494DFC">
        <w:rPr>
          <w:b/>
        </w:rPr>
        <w:t>»</w:t>
      </w:r>
    </w:p>
    <w:p w:rsidR="00B27C53" w:rsidRPr="00494DFC" w:rsidRDefault="00274747" w:rsidP="00B27C53">
      <w:pPr>
        <w:jc w:val="center"/>
        <w:rPr>
          <w:b/>
        </w:rPr>
      </w:pPr>
      <w:r w:rsidRPr="00494DFC">
        <w:rPr>
          <w:b/>
        </w:rPr>
        <w:t>(6</w:t>
      </w:r>
      <w:r w:rsidR="00B27C53" w:rsidRPr="00494DFC">
        <w:rPr>
          <w:b/>
        </w:rPr>
        <w:t xml:space="preserve"> уровень квалификации)</w:t>
      </w:r>
    </w:p>
    <w:p w:rsidR="00B27C53" w:rsidRDefault="00B27C53" w:rsidP="00B27C53">
      <w:pPr>
        <w:jc w:val="center"/>
        <w:rPr>
          <w:b/>
          <w:sz w:val="32"/>
          <w:szCs w:val="32"/>
        </w:rPr>
      </w:pPr>
    </w:p>
    <w:p w:rsidR="00B27C53" w:rsidRPr="00A500FB" w:rsidRDefault="00B27C53" w:rsidP="00B27C53">
      <w:pPr>
        <w:jc w:val="center"/>
        <w:rPr>
          <w:b/>
          <w:u w:val="single"/>
          <w:lang w:val="x-none"/>
        </w:rPr>
      </w:pPr>
      <w:r>
        <w:rPr>
          <w:b/>
          <w:u w:val="single"/>
        </w:rPr>
        <w:t>Вопрос</w:t>
      </w:r>
      <w:r w:rsidRPr="00B27C53">
        <w:rPr>
          <w:b/>
          <w:u w:val="single"/>
        </w:rPr>
        <w:t xml:space="preserve"> №</w:t>
      </w:r>
      <w:r w:rsidR="00F302AA">
        <w:rPr>
          <w:b/>
          <w:u w:val="single"/>
        </w:rPr>
        <w:t xml:space="preserve"> </w:t>
      </w:r>
      <w:r w:rsidRPr="00A500FB">
        <w:rPr>
          <w:b/>
          <w:u w:val="single"/>
          <w:lang w:val="x-none"/>
        </w:rPr>
        <w:t>1</w:t>
      </w:r>
    </w:p>
    <w:p w:rsidR="00F302AA" w:rsidRPr="00A500FB" w:rsidRDefault="00F302AA" w:rsidP="00B27C53">
      <w:pPr>
        <w:jc w:val="center"/>
        <w:rPr>
          <w:b/>
          <w:u w:val="single"/>
          <w:lang w:val="x-none"/>
        </w:rPr>
      </w:pPr>
    </w:p>
    <w:p w:rsidR="000E3E29" w:rsidRPr="00B706C1" w:rsidRDefault="00EA642F" w:rsidP="00B706C1">
      <w:pPr>
        <w:rPr>
          <w:bCs/>
        </w:rPr>
      </w:pPr>
      <w:r w:rsidRPr="00EA642F">
        <w:rPr>
          <w:bCs/>
        </w:rPr>
        <w:t>Кем обеспечивается организация безопасного использования и содержания объекта</w:t>
      </w:r>
      <w:r w:rsidR="00FC629E">
        <w:rPr>
          <w:bCs/>
        </w:rPr>
        <w:t>?</w:t>
      </w:r>
    </w:p>
    <w:p w:rsidR="00B27C53" w:rsidRDefault="00B27C53" w:rsidP="00B27C5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B27C53">
      <w:pPr>
        <w:jc w:val="center"/>
        <w:rPr>
          <w:b/>
          <w:u w:val="single"/>
        </w:rPr>
      </w:pPr>
    </w:p>
    <w:p w:rsidR="00EA642F" w:rsidRPr="00AC0610" w:rsidRDefault="00EA642F" w:rsidP="00EA642F">
      <w:r>
        <w:t>- владельцем объекта</w:t>
      </w:r>
      <w:r w:rsidR="00AC0610">
        <w:t>;</w:t>
      </w:r>
    </w:p>
    <w:p w:rsidR="00EA642F" w:rsidRDefault="00EA642F" w:rsidP="00EA642F">
      <w:r>
        <w:t>- обслуживающей организацией</w:t>
      </w:r>
      <w:r w:rsidR="00AC0610">
        <w:t>;</w:t>
      </w:r>
    </w:p>
    <w:p w:rsidR="00EA642F" w:rsidRDefault="00EA642F" w:rsidP="00AD7C3C">
      <w:pPr>
        <w:rPr>
          <w:b/>
          <w:u w:val="single"/>
        </w:rPr>
      </w:pPr>
      <w:r>
        <w:t>- органами надзора</w:t>
      </w:r>
      <w:r w:rsidR="00AC0610">
        <w:t>.</w:t>
      </w:r>
    </w:p>
    <w:p w:rsidR="000D762B" w:rsidRDefault="000D762B" w:rsidP="000D762B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F302AA">
        <w:rPr>
          <w:b/>
          <w:u w:val="single"/>
        </w:rPr>
        <w:t xml:space="preserve"> </w:t>
      </w:r>
      <w:r w:rsidRPr="00A500FB">
        <w:rPr>
          <w:b/>
          <w:u w:val="single"/>
        </w:rPr>
        <w:t>2</w:t>
      </w:r>
    </w:p>
    <w:p w:rsidR="00F302AA" w:rsidRDefault="00F302AA" w:rsidP="000D762B">
      <w:pPr>
        <w:jc w:val="center"/>
        <w:rPr>
          <w:b/>
          <w:u w:val="single"/>
        </w:rPr>
      </w:pPr>
    </w:p>
    <w:p w:rsidR="0021003F" w:rsidRPr="00B706C1" w:rsidRDefault="00EA642F" w:rsidP="00B706C1">
      <w:pPr>
        <w:rPr>
          <w:bCs/>
        </w:rPr>
      </w:pPr>
      <w:r w:rsidRPr="00EA642F">
        <w:rPr>
          <w:bCs/>
        </w:rPr>
        <w:t>Дистанционное отключение/включение энергоснабжения платформы</w:t>
      </w:r>
      <w:r w:rsidR="00FC629E">
        <w:rPr>
          <w:bCs/>
        </w:rPr>
        <w:t>?</w:t>
      </w:r>
    </w:p>
    <w:p w:rsidR="000D762B" w:rsidRDefault="000D762B" w:rsidP="000D762B">
      <w:pPr>
        <w:jc w:val="center"/>
        <w:rPr>
          <w:b/>
          <w:u w:val="single"/>
        </w:rPr>
      </w:pPr>
      <w:r w:rsidRPr="007F2341">
        <w:rPr>
          <w:b/>
          <w:u w:val="single"/>
        </w:rPr>
        <w:t>Варианты ответов</w:t>
      </w:r>
      <w:r>
        <w:rPr>
          <w:b/>
          <w:u w:val="single"/>
        </w:rPr>
        <w:t>:</w:t>
      </w:r>
    </w:p>
    <w:p w:rsidR="007F2341" w:rsidRDefault="007F2341" w:rsidP="000D762B">
      <w:pPr>
        <w:jc w:val="center"/>
        <w:rPr>
          <w:b/>
          <w:u w:val="single"/>
        </w:rPr>
      </w:pPr>
    </w:p>
    <w:p w:rsidR="00EB09DA" w:rsidRDefault="00EB09DA" w:rsidP="00EB09DA">
      <w:r>
        <w:t>- не допускается</w:t>
      </w:r>
      <w:r w:rsidR="00AC0610">
        <w:t>;</w:t>
      </w:r>
    </w:p>
    <w:p w:rsidR="00EB09DA" w:rsidRDefault="00EB09DA" w:rsidP="00EB09DA">
      <w:r>
        <w:t>- допускается</w:t>
      </w:r>
      <w:r w:rsidR="00AC0610">
        <w:t>;</w:t>
      </w:r>
    </w:p>
    <w:p w:rsidR="00EB09DA" w:rsidRDefault="00EB09DA" w:rsidP="00AD7C3C">
      <w:pPr>
        <w:rPr>
          <w:b/>
          <w:u w:val="single"/>
        </w:rPr>
      </w:pPr>
      <w:r>
        <w:t>- допускается только при уличном расположении платформы</w:t>
      </w:r>
      <w:r w:rsidR="00AC0610">
        <w:t>.</w:t>
      </w:r>
    </w:p>
    <w:p w:rsidR="000D762B" w:rsidRPr="00A500FB" w:rsidRDefault="000D762B" w:rsidP="000D762B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F302AA">
        <w:rPr>
          <w:b/>
          <w:u w:val="single"/>
        </w:rPr>
        <w:t xml:space="preserve"> </w:t>
      </w:r>
      <w:r w:rsidRPr="00A500FB">
        <w:rPr>
          <w:b/>
          <w:u w:val="single"/>
        </w:rPr>
        <w:t>3</w:t>
      </w:r>
    </w:p>
    <w:p w:rsidR="00F302AA" w:rsidRDefault="00F302AA" w:rsidP="000D762B">
      <w:pPr>
        <w:jc w:val="center"/>
        <w:rPr>
          <w:b/>
          <w:u w:val="single"/>
        </w:rPr>
      </w:pPr>
    </w:p>
    <w:p w:rsidR="002B514E" w:rsidRPr="00B706C1" w:rsidRDefault="00EB09DA" w:rsidP="00B706C1">
      <w:pPr>
        <w:rPr>
          <w:bCs/>
        </w:rPr>
      </w:pPr>
      <w:r w:rsidRPr="00EB09DA">
        <w:rPr>
          <w:bCs/>
        </w:rPr>
        <w:t>"Правил</w:t>
      </w:r>
      <w:r>
        <w:rPr>
          <w:bCs/>
        </w:rPr>
        <w:t>а</w:t>
      </w:r>
      <w:r w:rsidRPr="00EB09DA">
        <w:rPr>
          <w:bCs/>
        </w:rPr>
        <w:t xml:space="preserve"> пользования платформой" должны быть размещены</w:t>
      </w:r>
      <w:r w:rsidR="00FC629E">
        <w:rPr>
          <w:bCs/>
        </w:rPr>
        <w:t>?</w:t>
      </w:r>
    </w:p>
    <w:p w:rsidR="000D762B" w:rsidRDefault="000D762B" w:rsidP="0021003F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21003F">
      <w:pPr>
        <w:jc w:val="center"/>
        <w:rPr>
          <w:b/>
          <w:u w:val="single"/>
        </w:rPr>
      </w:pPr>
    </w:p>
    <w:p w:rsidR="00EB09DA" w:rsidRDefault="00EB09DA" w:rsidP="00EB09DA">
      <w:r>
        <w:t>- только на посадочных площадках</w:t>
      </w:r>
      <w:r w:rsidR="00AC0610">
        <w:t>;</w:t>
      </w:r>
    </w:p>
    <w:p w:rsidR="00EB09DA" w:rsidRDefault="00EB09DA" w:rsidP="00EB09DA">
      <w:r>
        <w:t>- на посадочных площадках и на грузонесущем устройстве</w:t>
      </w:r>
      <w:r w:rsidR="00AC0610">
        <w:t>;</w:t>
      </w:r>
    </w:p>
    <w:p w:rsidR="00EB09DA" w:rsidRDefault="00EB09DA" w:rsidP="00AD7C3C">
      <w:pPr>
        <w:rPr>
          <w:b/>
          <w:u w:val="single"/>
        </w:rPr>
      </w:pPr>
      <w:r>
        <w:t>- только на грузонесущем устройстве</w:t>
      </w:r>
      <w:r w:rsidR="00AC0610">
        <w:t>.</w:t>
      </w:r>
    </w:p>
    <w:p w:rsidR="00585C63" w:rsidRPr="00A500FB" w:rsidRDefault="00585C63" w:rsidP="002B514E">
      <w:pPr>
        <w:jc w:val="center"/>
        <w:rPr>
          <w:rFonts w:cs="Calibri"/>
          <w:b/>
          <w:u w:val="single"/>
          <w:lang w:bidi="mr-IN"/>
        </w:rPr>
      </w:pPr>
      <w:r w:rsidRPr="00F302AA">
        <w:rPr>
          <w:b/>
          <w:u w:val="single"/>
        </w:rPr>
        <w:t>Вопрос №</w:t>
      </w:r>
      <w:r w:rsidRPr="00F302AA">
        <w:rPr>
          <w:rFonts w:cs="Calibri"/>
          <w:b/>
          <w:u w:val="single"/>
          <w:lang w:bidi="mr-IN"/>
        </w:rPr>
        <w:t xml:space="preserve"> </w:t>
      </w:r>
      <w:r w:rsidRPr="00A500FB">
        <w:rPr>
          <w:rFonts w:cs="Calibri"/>
          <w:b/>
          <w:u w:val="single"/>
          <w:lang w:bidi="mr-IN"/>
        </w:rPr>
        <w:t>4</w:t>
      </w:r>
    </w:p>
    <w:p w:rsidR="00F302AA" w:rsidRPr="00F302AA" w:rsidRDefault="00F302AA" w:rsidP="00585C63">
      <w:pPr>
        <w:jc w:val="center"/>
        <w:rPr>
          <w:rFonts w:cs="Calibri"/>
          <w:lang w:bidi="mr-IN"/>
        </w:rPr>
      </w:pPr>
    </w:p>
    <w:p w:rsidR="00DD661C" w:rsidRPr="00B706C1" w:rsidRDefault="00EB09DA" w:rsidP="00B706C1">
      <w:pPr>
        <w:rPr>
          <w:rFonts w:cs="Calibri"/>
          <w:lang w:bidi="mr-IN"/>
        </w:rPr>
      </w:pPr>
      <w:r w:rsidRPr="00EB09DA">
        <w:rPr>
          <w:rFonts w:cs="Calibri"/>
          <w:lang w:bidi="mr-IN"/>
        </w:rPr>
        <w:t>На</w:t>
      </w:r>
      <w:r>
        <w:rPr>
          <w:rFonts w:cs="Calibri"/>
          <w:lang w:bidi="mr-IN"/>
        </w:rPr>
        <w:t xml:space="preserve"> </w:t>
      </w:r>
      <w:r w:rsidRPr="00EB09DA">
        <w:rPr>
          <w:rFonts w:cs="Calibri"/>
          <w:lang w:bidi="mr-IN"/>
        </w:rPr>
        <w:t>какие</w:t>
      </w:r>
      <w:r>
        <w:rPr>
          <w:rFonts w:cs="Calibri"/>
          <w:lang w:bidi="mr-IN"/>
        </w:rPr>
        <w:t xml:space="preserve"> </w:t>
      </w:r>
      <w:r w:rsidRPr="00EB09DA">
        <w:rPr>
          <w:rFonts w:cs="Calibri"/>
          <w:lang w:bidi="mr-IN"/>
        </w:rPr>
        <w:t>объекты</w:t>
      </w:r>
      <w:r>
        <w:rPr>
          <w:rFonts w:cs="Calibri"/>
          <w:lang w:bidi="mr-IN"/>
        </w:rPr>
        <w:t xml:space="preserve"> </w:t>
      </w:r>
      <w:r w:rsidRPr="00EB09DA">
        <w:rPr>
          <w:rFonts w:cs="Calibri"/>
          <w:lang w:bidi="mr-IN"/>
        </w:rPr>
        <w:t>оформляется декларация соответствия</w:t>
      </w:r>
      <w:r w:rsidR="00FC629E">
        <w:rPr>
          <w:bCs/>
        </w:rPr>
        <w:t>?</w:t>
      </w:r>
    </w:p>
    <w:p w:rsidR="00585C63" w:rsidRDefault="00585C63" w:rsidP="00585C6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585C63">
      <w:pPr>
        <w:jc w:val="center"/>
        <w:rPr>
          <w:b/>
          <w:u w:val="single"/>
        </w:rPr>
      </w:pPr>
    </w:p>
    <w:p w:rsidR="00EB09DA" w:rsidRDefault="00EB09DA" w:rsidP="00EB09DA">
      <w:r>
        <w:t>- лифт;</w:t>
      </w:r>
    </w:p>
    <w:p w:rsidR="00EB09DA" w:rsidRDefault="00EB09DA" w:rsidP="00EB09DA">
      <w:r>
        <w:t>- платформа для инвалидов;</w:t>
      </w:r>
    </w:p>
    <w:p w:rsidR="00EB09DA" w:rsidRDefault="00EB09DA" w:rsidP="00EB09DA">
      <w:r>
        <w:t>- эскалатор;</w:t>
      </w:r>
    </w:p>
    <w:p w:rsidR="00EB09DA" w:rsidRDefault="00EB09DA" w:rsidP="00AD7C3C">
      <w:r>
        <w:t>- траволатор.</w:t>
      </w:r>
    </w:p>
    <w:p w:rsidR="00585C63" w:rsidRDefault="00585C63" w:rsidP="00EB09DA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Pr="00A500FB">
        <w:rPr>
          <w:b/>
          <w:u w:val="single"/>
        </w:rPr>
        <w:t>5</w:t>
      </w:r>
    </w:p>
    <w:p w:rsidR="00F302AA" w:rsidRPr="00F302AA" w:rsidRDefault="00F302AA" w:rsidP="00585C63">
      <w:pPr>
        <w:jc w:val="center"/>
        <w:rPr>
          <w:b/>
          <w:u w:val="single"/>
        </w:rPr>
      </w:pPr>
    </w:p>
    <w:p w:rsidR="007F2341" w:rsidRPr="00B706C1" w:rsidRDefault="0055755B" w:rsidP="00B706C1">
      <w:pPr>
        <w:rPr>
          <w:bCs/>
        </w:rPr>
      </w:pPr>
      <w:r w:rsidRPr="0055755B">
        <w:rPr>
          <w:bCs/>
        </w:rPr>
        <w:t>Свободное пространство перед подъемными платформами должно составлять</w:t>
      </w:r>
      <w:r w:rsidR="00FC629E">
        <w:rPr>
          <w:bCs/>
        </w:rPr>
        <w:t>?</w:t>
      </w:r>
    </w:p>
    <w:p w:rsidR="00585C63" w:rsidRDefault="00585C63" w:rsidP="00585C6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585C63">
      <w:pPr>
        <w:jc w:val="center"/>
        <w:rPr>
          <w:b/>
          <w:u w:val="single"/>
        </w:rPr>
      </w:pPr>
    </w:p>
    <w:p w:rsidR="0055755B" w:rsidRDefault="0055755B" w:rsidP="0055755B">
      <w:r>
        <w:t>- не менее 1,0 х1,0 м</w:t>
      </w:r>
      <w:r w:rsidR="00AC0610">
        <w:t>;</w:t>
      </w:r>
    </w:p>
    <w:p w:rsidR="0055755B" w:rsidRDefault="0055755B" w:rsidP="0055755B">
      <w:r>
        <w:t>- не менее 1,6 х1,6 м</w:t>
      </w:r>
      <w:r w:rsidR="00AC0610">
        <w:t>;</w:t>
      </w:r>
    </w:p>
    <w:p w:rsidR="00DD661C" w:rsidRDefault="0055755B" w:rsidP="00AD7C3C">
      <w:pPr>
        <w:rPr>
          <w:b/>
          <w:u w:val="single"/>
        </w:rPr>
      </w:pPr>
      <w:r>
        <w:t>- не менее 2,0 х1,0 м</w:t>
      </w:r>
      <w:r w:rsidR="00AC0610">
        <w:t>.</w:t>
      </w:r>
    </w:p>
    <w:p w:rsidR="000D762B" w:rsidRPr="00A500FB" w:rsidRDefault="000D762B" w:rsidP="00585C63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Pr="00A500FB">
        <w:rPr>
          <w:b/>
          <w:u w:val="single"/>
        </w:rPr>
        <w:t>6</w:t>
      </w:r>
    </w:p>
    <w:p w:rsidR="00F302AA" w:rsidRDefault="00F302AA" w:rsidP="00585C63">
      <w:pPr>
        <w:jc w:val="center"/>
        <w:rPr>
          <w:b/>
          <w:u w:val="single"/>
        </w:rPr>
      </w:pPr>
    </w:p>
    <w:p w:rsidR="00DD661C" w:rsidRDefault="0055755B" w:rsidP="00B706C1">
      <w:pPr>
        <w:rPr>
          <w:b/>
          <w:u w:val="single"/>
        </w:rPr>
      </w:pPr>
      <w:r w:rsidRPr="0055755B">
        <w:rPr>
          <w:rFonts w:cs="NimbusSanL-Regu"/>
          <w:lang w:bidi="mr-IN"/>
        </w:rPr>
        <w:t>Какая должна быть ширина пути при встречном движении кресла-коляски</w:t>
      </w:r>
      <w:r w:rsidR="00FC629E">
        <w:rPr>
          <w:bCs/>
        </w:rPr>
        <w:t>?</w:t>
      </w:r>
    </w:p>
    <w:p w:rsidR="000D762B" w:rsidRDefault="0001629F" w:rsidP="00585C6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302AA" w:rsidRDefault="00F302AA" w:rsidP="00585C63">
      <w:pPr>
        <w:jc w:val="center"/>
        <w:rPr>
          <w:b/>
          <w:u w:val="single"/>
        </w:rPr>
      </w:pPr>
    </w:p>
    <w:p w:rsidR="0055755B" w:rsidRPr="0055755B" w:rsidRDefault="0055755B" w:rsidP="0055755B">
      <w:pPr>
        <w:rPr>
          <w:rFonts w:cs="NimbusSanL-Regu"/>
          <w:lang w:bidi="mr-IN"/>
        </w:rPr>
      </w:pPr>
      <w:r w:rsidRPr="0055755B">
        <w:rPr>
          <w:rFonts w:cs="NimbusSanL-Regu"/>
          <w:lang w:bidi="mr-IN"/>
        </w:rPr>
        <w:t>-</w:t>
      </w:r>
      <w:r>
        <w:rPr>
          <w:rFonts w:cs="NimbusSanL-Regu"/>
          <w:lang w:bidi="mr-IN"/>
        </w:rPr>
        <w:t xml:space="preserve"> </w:t>
      </w:r>
      <w:r w:rsidRPr="0055755B">
        <w:rPr>
          <w:rFonts w:cs="NimbusSanL-Regu"/>
          <w:lang w:bidi="mr-IN"/>
        </w:rPr>
        <w:t>не менее 1,2 м</w:t>
      </w:r>
      <w:r w:rsidR="00AC0610">
        <w:rPr>
          <w:rFonts w:cs="NimbusSanL-Regu"/>
          <w:lang w:bidi="mr-IN"/>
        </w:rPr>
        <w:t>;</w:t>
      </w:r>
    </w:p>
    <w:p w:rsidR="0055755B" w:rsidRPr="0055755B" w:rsidRDefault="0055755B" w:rsidP="0055755B">
      <w:pPr>
        <w:rPr>
          <w:rFonts w:cs="NimbusSanL-Regu"/>
          <w:lang w:bidi="mr-IN"/>
        </w:rPr>
      </w:pPr>
      <w:r w:rsidRPr="0055755B">
        <w:rPr>
          <w:rFonts w:cs="NimbusSanL-Regu"/>
          <w:lang w:bidi="mr-IN"/>
        </w:rPr>
        <w:t>-</w:t>
      </w:r>
      <w:r>
        <w:rPr>
          <w:rFonts w:cs="NimbusSanL-Regu"/>
          <w:lang w:bidi="mr-IN"/>
        </w:rPr>
        <w:t xml:space="preserve"> </w:t>
      </w:r>
      <w:r w:rsidRPr="0055755B">
        <w:rPr>
          <w:rFonts w:cs="NimbusSanL-Regu"/>
          <w:lang w:bidi="mr-IN"/>
        </w:rPr>
        <w:t>не менее 1,5 м</w:t>
      </w:r>
      <w:r w:rsidR="00AC0610">
        <w:rPr>
          <w:rFonts w:cs="NimbusSanL-Regu"/>
          <w:lang w:bidi="mr-IN"/>
        </w:rPr>
        <w:t>;</w:t>
      </w:r>
    </w:p>
    <w:p w:rsidR="00AC0610" w:rsidRPr="00AD7C3C" w:rsidRDefault="0055755B" w:rsidP="0055755B">
      <w:pPr>
        <w:rPr>
          <w:rFonts w:cs="NimbusSanL-Regu"/>
          <w:lang w:bidi="mr-IN"/>
        </w:rPr>
      </w:pPr>
      <w:r>
        <w:rPr>
          <w:rFonts w:cs="NimbusSanL-Regu"/>
          <w:lang w:bidi="mr-IN"/>
        </w:rPr>
        <w:t>-</w:t>
      </w:r>
      <w:r w:rsidRPr="0055755B">
        <w:rPr>
          <w:rFonts w:cs="NimbusSanL-Regu"/>
          <w:lang w:bidi="mr-IN"/>
        </w:rPr>
        <w:t xml:space="preserve"> не менее 1,8 м</w:t>
      </w:r>
      <w:r w:rsidR="00AC0610">
        <w:rPr>
          <w:rFonts w:cs="NimbusSanL-Regu"/>
          <w:lang w:bidi="mr-IN"/>
        </w:rPr>
        <w:t>.</w:t>
      </w:r>
    </w:p>
    <w:p w:rsidR="00585C63" w:rsidRPr="009E0683" w:rsidRDefault="00585C63" w:rsidP="004621EB">
      <w:pPr>
        <w:jc w:val="center"/>
        <w:rPr>
          <w:b/>
          <w:color w:val="FF0000"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Pr="00A500FB">
        <w:rPr>
          <w:b/>
          <w:u w:val="single"/>
        </w:rPr>
        <w:t>7</w:t>
      </w:r>
    </w:p>
    <w:p w:rsidR="00F302AA" w:rsidRPr="00F302AA" w:rsidRDefault="00F302AA" w:rsidP="00585C63">
      <w:pPr>
        <w:jc w:val="center"/>
        <w:rPr>
          <w:b/>
          <w:u w:val="single"/>
        </w:rPr>
      </w:pPr>
    </w:p>
    <w:p w:rsidR="00FC629E" w:rsidRDefault="00B60A51" w:rsidP="00585C63">
      <w:pPr>
        <w:rPr>
          <w:rFonts w:cs="Calibri"/>
          <w:lang w:bidi="mr-IN"/>
        </w:rPr>
      </w:pPr>
      <w:r w:rsidRPr="00B60A51">
        <w:rPr>
          <w:rFonts w:cs="Calibri"/>
          <w:lang w:bidi="mr-IN"/>
        </w:rPr>
        <w:lastRenderedPageBreak/>
        <w:t>Сколько видов операторского/диспетчерского обслуживания, предусмотрено согласно ГОСТ Р 55641-2013</w:t>
      </w:r>
      <w:r w:rsidR="00FC629E">
        <w:rPr>
          <w:bCs/>
        </w:rPr>
        <w:t>?</w:t>
      </w:r>
    </w:p>
    <w:p w:rsidR="00585C63" w:rsidRDefault="00585C63" w:rsidP="00585C6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302AA" w:rsidRDefault="00F302AA" w:rsidP="00585C63">
      <w:pPr>
        <w:jc w:val="center"/>
        <w:rPr>
          <w:b/>
          <w:u w:val="single"/>
        </w:rPr>
      </w:pPr>
    </w:p>
    <w:p w:rsidR="00B60A51" w:rsidRDefault="00B60A51" w:rsidP="00B60A51">
      <w:r>
        <w:t>- 1</w:t>
      </w:r>
      <w:r w:rsidR="00AC0610">
        <w:t>;</w:t>
      </w:r>
    </w:p>
    <w:p w:rsidR="00B60A51" w:rsidRDefault="00B60A51" w:rsidP="00B60A51">
      <w:r>
        <w:t>- 2</w:t>
      </w:r>
      <w:r w:rsidR="00AC0610">
        <w:t>;</w:t>
      </w:r>
    </w:p>
    <w:p w:rsidR="00B60A51" w:rsidRDefault="00B60A51" w:rsidP="00B60A51">
      <w:r>
        <w:t>- 3</w:t>
      </w:r>
      <w:r w:rsidR="00AC0610">
        <w:t>;</w:t>
      </w:r>
    </w:p>
    <w:p w:rsidR="00B60A51" w:rsidRDefault="00B60A51" w:rsidP="00AD7C3C">
      <w:pPr>
        <w:rPr>
          <w:b/>
          <w:u w:val="single"/>
        </w:rPr>
      </w:pPr>
      <w:r>
        <w:t>- 4</w:t>
      </w:r>
      <w:r w:rsidR="00AC0610">
        <w:t>.</w:t>
      </w:r>
    </w:p>
    <w:p w:rsidR="0001629F" w:rsidRDefault="0001629F" w:rsidP="00A659F9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Pr="00A500FB">
        <w:rPr>
          <w:b/>
          <w:u w:val="single"/>
        </w:rPr>
        <w:t>8</w:t>
      </w:r>
    </w:p>
    <w:p w:rsidR="00F302AA" w:rsidRDefault="00F302AA" w:rsidP="00585C63">
      <w:pPr>
        <w:jc w:val="center"/>
        <w:rPr>
          <w:b/>
          <w:u w:val="single"/>
        </w:rPr>
      </w:pPr>
    </w:p>
    <w:p w:rsidR="00F302AA" w:rsidRDefault="00B60A51" w:rsidP="0001629F">
      <w:pPr>
        <w:rPr>
          <w:bCs/>
        </w:rPr>
      </w:pPr>
      <w:r w:rsidRPr="00B60A51">
        <w:rPr>
          <w:bCs/>
        </w:rPr>
        <w:t>Может ли индивидуальный предприниматель являться</w:t>
      </w:r>
      <w:r>
        <w:rPr>
          <w:bCs/>
        </w:rPr>
        <w:t xml:space="preserve"> </w:t>
      </w:r>
      <w:r w:rsidRPr="00B60A51">
        <w:rPr>
          <w:bCs/>
        </w:rPr>
        <w:t>"специализированной</w:t>
      </w:r>
      <w:r w:rsidRPr="00B60A51">
        <w:t xml:space="preserve"> </w:t>
      </w:r>
      <w:r w:rsidRPr="00B60A51">
        <w:rPr>
          <w:bCs/>
        </w:rPr>
        <w:t>организацией"</w:t>
      </w:r>
      <w:r w:rsidR="0001629F">
        <w:rPr>
          <w:bCs/>
        </w:rPr>
        <w:t>?</w:t>
      </w:r>
    </w:p>
    <w:p w:rsidR="0001629F" w:rsidRDefault="0001629F" w:rsidP="00585C6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C629E" w:rsidRDefault="00FC629E" w:rsidP="00585C63">
      <w:pPr>
        <w:jc w:val="center"/>
        <w:rPr>
          <w:b/>
          <w:u w:val="single"/>
        </w:rPr>
      </w:pPr>
    </w:p>
    <w:p w:rsidR="00B60A51" w:rsidRDefault="00B60A51" w:rsidP="00B60A51">
      <w:r>
        <w:t>- не может;</w:t>
      </w:r>
    </w:p>
    <w:p w:rsidR="00DD661C" w:rsidRDefault="00B60A51" w:rsidP="00B60A51">
      <w:pPr>
        <w:rPr>
          <w:b/>
          <w:u w:val="single"/>
        </w:rPr>
      </w:pPr>
      <w:r>
        <w:t>- может, если у него работает не менее 30 сотрудников;</w:t>
      </w:r>
    </w:p>
    <w:p w:rsidR="00B60A51" w:rsidRPr="00AD7C3C" w:rsidRDefault="00B60A51" w:rsidP="00AD7C3C">
      <w:r>
        <w:t>-</w:t>
      </w:r>
      <w:r w:rsidRPr="00B60A51">
        <w:t xml:space="preserve"> может.</w:t>
      </w:r>
    </w:p>
    <w:p w:rsidR="00585C63" w:rsidRDefault="00585C63" w:rsidP="00585C63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Pr="00A500FB">
        <w:rPr>
          <w:b/>
          <w:u w:val="single"/>
        </w:rPr>
        <w:t>9</w:t>
      </w:r>
    </w:p>
    <w:p w:rsidR="00F302AA" w:rsidRPr="00F302AA" w:rsidRDefault="00F302AA" w:rsidP="00585C63">
      <w:pPr>
        <w:jc w:val="center"/>
        <w:rPr>
          <w:b/>
          <w:u w:val="single"/>
        </w:rPr>
      </w:pPr>
    </w:p>
    <w:p w:rsidR="00F302AA" w:rsidRPr="00B706C1" w:rsidRDefault="00B60A51" w:rsidP="00585C63">
      <w:pPr>
        <w:rPr>
          <w:bCs/>
        </w:rPr>
      </w:pPr>
      <w:r w:rsidRPr="00B60A51">
        <w:rPr>
          <w:bCs/>
        </w:rPr>
        <w:t>Срок устранения неисправностей оборудования ППИ, эксплуатирующийся в жилищном фонде, не должен превышать</w:t>
      </w:r>
      <w:r w:rsidR="00585C63">
        <w:rPr>
          <w:bCs/>
        </w:rPr>
        <w:t>?</w:t>
      </w:r>
    </w:p>
    <w:p w:rsidR="00F302AA" w:rsidRDefault="00585C63" w:rsidP="00F302AA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C629E" w:rsidRDefault="00FC629E" w:rsidP="00F302AA">
      <w:pPr>
        <w:jc w:val="center"/>
        <w:rPr>
          <w:b/>
          <w:u w:val="single"/>
        </w:rPr>
      </w:pPr>
    </w:p>
    <w:p w:rsidR="00FE286B" w:rsidRDefault="00FE286B" w:rsidP="00FE286B">
      <w:r>
        <w:t>- 1 час;</w:t>
      </w:r>
    </w:p>
    <w:p w:rsidR="00FE286B" w:rsidRDefault="00FE286B" w:rsidP="00FE286B">
      <w:r>
        <w:t>- 3 часа;</w:t>
      </w:r>
    </w:p>
    <w:p w:rsidR="00FE286B" w:rsidRDefault="00FE286B" w:rsidP="00FE286B">
      <w:r>
        <w:t>- 12 часов;</w:t>
      </w:r>
    </w:p>
    <w:p w:rsidR="00FE286B" w:rsidRDefault="00FE286B" w:rsidP="00FE286B">
      <w:r>
        <w:t>- 1 сутки;</w:t>
      </w:r>
    </w:p>
    <w:p w:rsidR="00FE286B" w:rsidRPr="00AD7C3C" w:rsidRDefault="00FE286B" w:rsidP="00420BD6">
      <w:r>
        <w:t>- 3 суток.</w:t>
      </w:r>
    </w:p>
    <w:p w:rsidR="00585C63" w:rsidRPr="00A500FB" w:rsidRDefault="00585C63" w:rsidP="00A1599B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420BD6" w:rsidRPr="00A500FB">
        <w:rPr>
          <w:b/>
          <w:u w:val="single"/>
        </w:rPr>
        <w:t>10</w:t>
      </w:r>
    </w:p>
    <w:p w:rsidR="00F302AA" w:rsidRPr="00F302AA" w:rsidRDefault="00F302AA" w:rsidP="00A1599B">
      <w:pPr>
        <w:jc w:val="center"/>
        <w:rPr>
          <w:b/>
          <w:u w:val="single"/>
        </w:rPr>
      </w:pPr>
    </w:p>
    <w:p w:rsidR="0002793A" w:rsidRDefault="00FE286B" w:rsidP="00B706C1">
      <w:pPr>
        <w:rPr>
          <w:bCs/>
        </w:rPr>
      </w:pPr>
      <w:r w:rsidRPr="00FE286B">
        <w:rPr>
          <w:bCs/>
        </w:rPr>
        <w:t>Где указываются сведения о проведении технического освидетельствования и обследования объекта</w:t>
      </w:r>
      <w:r w:rsidR="0002793A" w:rsidRPr="0002793A">
        <w:rPr>
          <w:bCs/>
        </w:rPr>
        <w:t>?</w:t>
      </w:r>
    </w:p>
    <w:p w:rsidR="00585C63" w:rsidRDefault="00585C63" w:rsidP="00A1599B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302AA" w:rsidRDefault="00F302AA" w:rsidP="00A1599B">
      <w:pPr>
        <w:jc w:val="center"/>
      </w:pPr>
    </w:p>
    <w:p w:rsidR="00FE286B" w:rsidRDefault="00FE286B" w:rsidP="00FE286B">
      <w:r>
        <w:t>- в журнале периодических осмотров</w:t>
      </w:r>
      <w:r w:rsidR="00AC0610">
        <w:t>;</w:t>
      </w:r>
    </w:p>
    <w:p w:rsidR="00FE286B" w:rsidRDefault="00FE286B" w:rsidP="00FE286B">
      <w:r>
        <w:t>- в паспорте</w:t>
      </w:r>
      <w:r w:rsidR="00AC0610">
        <w:t>;</w:t>
      </w:r>
    </w:p>
    <w:p w:rsidR="0001629F" w:rsidRDefault="00FE286B" w:rsidP="0001629F">
      <w:pPr>
        <w:rPr>
          <w:b/>
          <w:u w:val="single"/>
        </w:rPr>
      </w:pPr>
      <w:r>
        <w:t>- в приложении к Руководству по эксплуатации</w:t>
      </w:r>
      <w:r w:rsidR="00AC0610">
        <w:t>.</w:t>
      </w:r>
    </w:p>
    <w:sectPr w:rsidR="0001629F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SanL-Regu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87702"/>
    <w:rsid w:val="000C4C4E"/>
    <w:rsid w:val="000D762B"/>
    <w:rsid w:val="000E3E29"/>
    <w:rsid w:val="001264B5"/>
    <w:rsid w:val="00142020"/>
    <w:rsid w:val="00171BDA"/>
    <w:rsid w:val="0021003F"/>
    <w:rsid w:val="00220E8F"/>
    <w:rsid w:val="00274747"/>
    <w:rsid w:val="002A6651"/>
    <w:rsid w:val="002B514E"/>
    <w:rsid w:val="003042A8"/>
    <w:rsid w:val="0032176A"/>
    <w:rsid w:val="00420BD6"/>
    <w:rsid w:val="004621EB"/>
    <w:rsid w:val="0048209B"/>
    <w:rsid w:val="00494DFC"/>
    <w:rsid w:val="0055755B"/>
    <w:rsid w:val="00585C63"/>
    <w:rsid w:val="005A0268"/>
    <w:rsid w:val="006149F9"/>
    <w:rsid w:val="00670B7B"/>
    <w:rsid w:val="00681FBE"/>
    <w:rsid w:val="00703206"/>
    <w:rsid w:val="007A2126"/>
    <w:rsid w:val="007D223A"/>
    <w:rsid w:val="007F2341"/>
    <w:rsid w:val="00813FA2"/>
    <w:rsid w:val="008A43E4"/>
    <w:rsid w:val="00947D17"/>
    <w:rsid w:val="009E0683"/>
    <w:rsid w:val="00A1599B"/>
    <w:rsid w:val="00A500FB"/>
    <w:rsid w:val="00A659F9"/>
    <w:rsid w:val="00A7224A"/>
    <w:rsid w:val="00AA3BF7"/>
    <w:rsid w:val="00AC0610"/>
    <w:rsid w:val="00AD7C3C"/>
    <w:rsid w:val="00B27C53"/>
    <w:rsid w:val="00B60A51"/>
    <w:rsid w:val="00B706C1"/>
    <w:rsid w:val="00B7240B"/>
    <w:rsid w:val="00BE3FEF"/>
    <w:rsid w:val="00C74142"/>
    <w:rsid w:val="00D41111"/>
    <w:rsid w:val="00D9524B"/>
    <w:rsid w:val="00DD661C"/>
    <w:rsid w:val="00E03124"/>
    <w:rsid w:val="00E272D9"/>
    <w:rsid w:val="00E509D0"/>
    <w:rsid w:val="00EA642F"/>
    <w:rsid w:val="00EB09DA"/>
    <w:rsid w:val="00F04E58"/>
    <w:rsid w:val="00F302AA"/>
    <w:rsid w:val="00FB44FA"/>
    <w:rsid w:val="00FC629E"/>
    <w:rsid w:val="00F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0A92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8C74-142E-4E9B-94F2-F6C1BF95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1649</Characters>
  <Application>Microsoft Office Word</Application>
  <DocSecurity>0</DocSecurity>
  <Lines>109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2</cp:revision>
  <dcterms:created xsi:type="dcterms:W3CDTF">2024-01-24T14:06:00Z</dcterms:created>
  <dcterms:modified xsi:type="dcterms:W3CDTF">2024-01-24T14:06:00Z</dcterms:modified>
</cp:coreProperties>
</file>